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239FA" w14:textId="5D9C7658" w:rsidR="0018771C" w:rsidRDefault="00AD5C7C" w:rsidP="0078207E">
      <w:pPr>
        <w:tabs>
          <w:tab w:val="center" w:pos="4536"/>
          <w:tab w:val="right" w:pos="7938"/>
          <w:tab w:val="right" w:pos="9639"/>
        </w:tabs>
        <w:spacing w:after="0"/>
        <w:ind w:right="2"/>
        <w:rPr>
          <w:rFonts w:ascii="Arial" w:hAnsi="Arial" w:cs="Arial"/>
          <w:b/>
          <w:bCs/>
          <w:sz w:val="28"/>
          <w:lang w:eastAsia="zh-CN"/>
        </w:rPr>
      </w:pPr>
      <w:bookmarkStart w:id="0" w:name="_Hlk145670493"/>
      <w:r>
        <w:rPr>
          <w:rFonts w:ascii="Arial" w:hAnsi="Arial" w:cs="Arial"/>
          <w:b/>
          <w:bCs/>
          <w:sz w:val="28"/>
        </w:rPr>
        <w:t>3GPP TSG RAN WG1 #11</w:t>
      </w:r>
      <w:r w:rsidR="00065BE3">
        <w:rPr>
          <w:rFonts w:ascii="Arial" w:hAnsi="Arial" w:cs="Arial" w:hint="eastAsia"/>
          <w:b/>
          <w:bCs/>
          <w:sz w:val="28"/>
          <w:lang w:eastAsia="zh-CN"/>
        </w:rPr>
        <w:t>8</w:t>
      </w:r>
      <w:r w:rsidR="0078207E">
        <w:rPr>
          <w:rFonts w:ascii="Arial" w:hAnsi="Arial" w:cs="Arial"/>
          <w:b/>
          <w:bCs/>
          <w:sz w:val="28"/>
          <w:lang w:eastAsia="zh-CN"/>
        </w:rPr>
        <w:t>-bis</w:t>
      </w:r>
      <w:r>
        <w:rPr>
          <w:rFonts w:ascii="Arial" w:hAnsi="Arial" w:cs="Arial"/>
          <w:b/>
          <w:bCs/>
          <w:sz w:val="28"/>
        </w:rPr>
        <w:tab/>
      </w:r>
      <w:r>
        <w:rPr>
          <w:rFonts w:ascii="Arial" w:hAnsi="Arial" w:cs="Arial"/>
          <w:b/>
          <w:bCs/>
          <w:sz w:val="28"/>
        </w:rPr>
        <w:tab/>
      </w:r>
      <w:r>
        <w:rPr>
          <w:rFonts w:ascii="Arial" w:hAnsi="Arial" w:cs="Arial"/>
          <w:b/>
          <w:bCs/>
          <w:sz w:val="28"/>
        </w:rPr>
        <w:tab/>
      </w:r>
      <w:r w:rsidR="0078207E" w:rsidRPr="0078207E">
        <w:rPr>
          <w:rFonts w:ascii="Arial" w:hAnsi="Arial" w:cs="Arial"/>
          <w:b/>
          <w:bCs/>
          <w:sz w:val="28"/>
        </w:rPr>
        <w:t>R1-2408354</w:t>
      </w:r>
    </w:p>
    <w:p w14:paraId="493BC9E3" w14:textId="539EAE1D" w:rsidR="00065BE3" w:rsidRPr="00AC7C6C" w:rsidRDefault="00AC7C6C" w:rsidP="00065BE3">
      <w:pPr>
        <w:tabs>
          <w:tab w:val="center" w:pos="4536"/>
          <w:tab w:val="right" w:pos="9072"/>
        </w:tabs>
        <w:rPr>
          <w:rFonts w:ascii="Arial" w:hAnsi="Arial" w:cs="Arial"/>
          <w:b/>
          <w:bCs/>
          <w:sz w:val="28"/>
          <w:lang w:eastAsia="zh-CN"/>
        </w:rPr>
      </w:pPr>
      <w:r w:rsidRPr="00AC7C6C">
        <w:rPr>
          <w:rFonts w:ascii="Arial" w:eastAsia="MS Mincho" w:hAnsi="Arial" w:cs="Arial"/>
          <w:b/>
          <w:bCs/>
          <w:sz w:val="28"/>
          <w:lang w:eastAsia="ja-JP"/>
        </w:rPr>
        <w:t>Hefei, China, October 14</w:t>
      </w:r>
      <w:r w:rsidRPr="0078207E">
        <w:rPr>
          <w:rFonts w:ascii="Arial" w:eastAsia="MS Mincho" w:hAnsi="Arial" w:cs="Arial"/>
          <w:b/>
          <w:bCs/>
          <w:sz w:val="28"/>
          <w:vertAlign w:val="superscript"/>
          <w:lang w:eastAsia="ja-JP"/>
        </w:rPr>
        <w:t>th</w:t>
      </w:r>
      <w:r w:rsidRPr="00AC7C6C">
        <w:rPr>
          <w:rFonts w:ascii="Arial" w:eastAsia="MS Mincho" w:hAnsi="Arial" w:cs="Arial"/>
          <w:b/>
          <w:bCs/>
          <w:sz w:val="28"/>
          <w:lang w:eastAsia="ja-JP"/>
        </w:rPr>
        <w:t xml:space="preserve"> – 18</w:t>
      </w:r>
      <w:r w:rsidRPr="0078207E">
        <w:rPr>
          <w:rFonts w:ascii="Arial" w:eastAsia="MS Mincho" w:hAnsi="Arial" w:cs="Arial"/>
          <w:b/>
          <w:bCs/>
          <w:sz w:val="28"/>
          <w:vertAlign w:val="superscript"/>
          <w:lang w:eastAsia="ja-JP"/>
        </w:rPr>
        <w:t>th</w:t>
      </w:r>
      <w:r w:rsidRPr="00AC7C6C">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771C" w14:paraId="19DE2A00" w14:textId="77777777">
        <w:tc>
          <w:tcPr>
            <w:tcW w:w="9641" w:type="dxa"/>
            <w:gridSpan w:val="9"/>
            <w:tcBorders>
              <w:top w:val="single" w:sz="4" w:space="0" w:color="auto"/>
              <w:left w:val="single" w:sz="4" w:space="0" w:color="auto"/>
              <w:right w:val="single" w:sz="4" w:space="0" w:color="auto"/>
            </w:tcBorders>
          </w:tcPr>
          <w:bookmarkEnd w:id="0"/>
          <w:p w14:paraId="29C58724" w14:textId="77777777" w:rsidR="0018771C" w:rsidRDefault="00AD5C7C">
            <w:pPr>
              <w:pStyle w:val="CRCoverPage"/>
              <w:spacing w:after="0"/>
              <w:jc w:val="right"/>
              <w:rPr>
                <w:i/>
              </w:rPr>
            </w:pPr>
            <w:r>
              <w:rPr>
                <w:i/>
                <w:sz w:val="14"/>
              </w:rPr>
              <w:t>CR-Form-v12.2</w:t>
            </w:r>
          </w:p>
        </w:tc>
      </w:tr>
      <w:tr w:rsidR="0018771C" w14:paraId="7E17DFF6" w14:textId="77777777">
        <w:tc>
          <w:tcPr>
            <w:tcW w:w="9641" w:type="dxa"/>
            <w:gridSpan w:val="9"/>
            <w:tcBorders>
              <w:left w:val="single" w:sz="4" w:space="0" w:color="auto"/>
              <w:right w:val="single" w:sz="4" w:space="0" w:color="auto"/>
            </w:tcBorders>
          </w:tcPr>
          <w:p w14:paraId="7AFE0522" w14:textId="77777777" w:rsidR="0018771C" w:rsidRDefault="00AD5C7C">
            <w:pPr>
              <w:pStyle w:val="CRCoverPage"/>
              <w:spacing w:after="0"/>
              <w:jc w:val="center"/>
            </w:pPr>
            <w:r>
              <w:rPr>
                <w:b/>
                <w:sz w:val="32"/>
              </w:rPr>
              <w:t xml:space="preserve"> </w:t>
            </w:r>
            <w:r>
              <w:rPr>
                <w:b/>
                <w:color w:val="FF0000"/>
                <w:sz w:val="32"/>
              </w:rPr>
              <w:t>[Draft]</w:t>
            </w:r>
            <w:r>
              <w:rPr>
                <w:b/>
                <w:sz w:val="32"/>
              </w:rPr>
              <w:t xml:space="preserve"> CHANGE REQUEST</w:t>
            </w:r>
          </w:p>
        </w:tc>
      </w:tr>
      <w:tr w:rsidR="0018771C" w14:paraId="61C8B14E" w14:textId="77777777">
        <w:tc>
          <w:tcPr>
            <w:tcW w:w="9641" w:type="dxa"/>
            <w:gridSpan w:val="9"/>
            <w:tcBorders>
              <w:left w:val="single" w:sz="4" w:space="0" w:color="auto"/>
              <w:right w:val="single" w:sz="4" w:space="0" w:color="auto"/>
            </w:tcBorders>
          </w:tcPr>
          <w:p w14:paraId="74F7CEE2" w14:textId="77777777" w:rsidR="0018771C" w:rsidRDefault="0018771C">
            <w:pPr>
              <w:pStyle w:val="CRCoverPage"/>
              <w:spacing w:after="0"/>
              <w:rPr>
                <w:sz w:val="8"/>
                <w:szCs w:val="8"/>
              </w:rPr>
            </w:pPr>
          </w:p>
        </w:tc>
      </w:tr>
      <w:tr w:rsidR="0018771C" w14:paraId="656086FA" w14:textId="77777777">
        <w:tc>
          <w:tcPr>
            <w:tcW w:w="142" w:type="dxa"/>
            <w:tcBorders>
              <w:left w:val="single" w:sz="4" w:space="0" w:color="auto"/>
            </w:tcBorders>
          </w:tcPr>
          <w:p w14:paraId="6B46EB41" w14:textId="77777777" w:rsidR="0018771C" w:rsidRDefault="0018771C">
            <w:pPr>
              <w:pStyle w:val="CRCoverPage"/>
              <w:spacing w:after="0"/>
              <w:jc w:val="right"/>
            </w:pPr>
          </w:p>
        </w:tc>
        <w:tc>
          <w:tcPr>
            <w:tcW w:w="1559" w:type="dxa"/>
            <w:shd w:val="pct30" w:color="FFFF00" w:fill="auto"/>
          </w:tcPr>
          <w:p w14:paraId="1ABC085D" w14:textId="77777777" w:rsidR="0018771C" w:rsidRDefault="00AD5C7C">
            <w:pPr>
              <w:pStyle w:val="CRCoverPage"/>
              <w:spacing w:after="0"/>
              <w:jc w:val="center"/>
              <w:rPr>
                <w:b/>
                <w:sz w:val="28"/>
                <w:lang w:eastAsia="zh-CN"/>
              </w:rPr>
            </w:pPr>
            <w:r>
              <w:rPr>
                <w:b/>
                <w:sz w:val="28"/>
              </w:rPr>
              <w:t>38.21</w:t>
            </w:r>
            <w:r>
              <w:rPr>
                <w:rFonts w:hint="eastAsia"/>
                <w:b/>
                <w:sz w:val="28"/>
                <w:lang w:eastAsia="zh-CN"/>
              </w:rPr>
              <w:t>3</w:t>
            </w:r>
          </w:p>
        </w:tc>
        <w:tc>
          <w:tcPr>
            <w:tcW w:w="709" w:type="dxa"/>
          </w:tcPr>
          <w:p w14:paraId="3A99930E" w14:textId="77777777" w:rsidR="0018771C" w:rsidRDefault="00AD5C7C">
            <w:pPr>
              <w:pStyle w:val="CRCoverPage"/>
              <w:spacing w:after="0"/>
              <w:jc w:val="center"/>
            </w:pPr>
            <w:r>
              <w:rPr>
                <w:b/>
                <w:sz w:val="28"/>
              </w:rPr>
              <w:t>CR</w:t>
            </w:r>
          </w:p>
        </w:tc>
        <w:tc>
          <w:tcPr>
            <w:tcW w:w="1276" w:type="dxa"/>
            <w:shd w:val="pct30" w:color="FFFF00" w:fill="auto"/>
          </w:tcPr>
          <w:p w14:paraId="30AB4D90" w14:textId="77777777" w:rsidR="0018771C" w:rsidRDefault="0018771C">
            <w:pPr>
              <w:pStyle w:val="CRCoverPage"/>
              <w:spacing w:after="0"/>
              <w:jc w:val="center"/>
            </w:pPr>
          </w:p>
        </w:tc>
        <w:tc>
          <w:tcPr>
            <w:tcW w:w="709" w:type="dxa"/>
          </w:tcPr>
          <w:p w14:paraId="36CB601C" w14:textId="77777777" w:rsidR="0018771C" w:rsidRDefault="00AD5C7C">
            <w:pPr>
              <w:pStyle w:val="CRCoverPage"/>
              <w:tabs>
                <w:tab w:val="right" w:pos="625"/>
              </w:tabs>
              <w:spacing w:after="0"/>
              <w:jc w:val="center"/>
            </w:pPr>
            <w:r>
              <w:rPr>
                <w:b/>
                <w:bCs/>
                <w:sz w:val="28"/>
              </w:rPr>
              <w:t>Rev</w:t>
            </w:r>
          </w:p>
        </w:tc>
        <w:tc>
          <w:tcPr>
            <w:tcW w:w="992" w:type="dxa"/>
            <w:shd w:val="pct30" w:color="FFFF00" w:fill="auto"/>
          </w:tcPr>
          <w:p w14:paraId="3332E0FF" w14:textId="77777777" w:rsidR="0018771C" w:rsidRDefault="00AD5C7C">
            <w:pPr>
              <w:pStyle w:val="CRCoverPage"/>
              <w:spacing w:after="0"/>
              <w:jc w:val="center"/>
              <w:rPr>
                <w:b/>
              </w:rPr>
            </w:pPr>
            <w:r>
              <w:rPr>
                <w:b/>
                <w:sz w:val="28"/>
              </w:rPr>
              <w:t>-</w:t>
            </w:r>
          </w:p>
        </w:tc>
        <w:tc>
          <w:tcPr>
            <w:tcW w:w="2410" w:type="dxa"/>
          </w:tcPr>
          <w:p w14:paraId="41EE73C6" w14:textId="77777777" w:rsidR="0018771C" w:rsidRDefault="00AD5C7C">
            <w:pPr>
              <w:pStyle w:val="CRCoverPage"/>
              <w:tabs>
                <w:tab w:val="right" w:pos="1825"/>
              </w:tabs>
              <w:spacing w:after="0"/>
              <w:jc w:val="center"/>
            </w:pPr>
            <w:r>
              <w:rPr>
                <w:b/>
                <w:sz w:val="28"/>
                <w:szCs w:val="28"/>
              </w:rPr>
              <w:t>Current version:</w:t>
            </w:r>
          </w:p>
        </w:tc>
        <w:tc>
          <w:tcPr>
            <w:tcW w:w="1701" w:type="dxa"/>
            <w:shd w:val="pct30" w:color="FFFF00" w:fill="auto"/>
          </w:tcPr>
          <w:p w14:paraId="73DC444D" w14:textId="7FA436A0" w:rsidR="0018771C" w:rsidRDefault="00AD5C7C">
            <w:pPr>
              <w:pStyle w:val="CRCoverPage"/>
              <w:spacing w:after="0"/>
              <w:jc w:val="center"/>
              <w:rPr>
                <w:sz w:val="28"/>
              </w:rPr>
            </w:pPr>
            <w:r>
              <w:rPr>
                <w:b/>
                <w:sz w:val="28"/>
              </w:rPr>
              <w:t>18.</w:t>
            </w:r>
            <w:r w:rsidR="003B11EE">
              <w:rPr>
                <w:rFonts w:hint="eastAsia"/>
                <w:b/>
                <w:sz w:val="28"/>
                <w:lang w:eastAsia="zh-CN"/>
              </w:rPr>
              <w:t>4</w:t>
            </w:r>
            <w:r>
              <w:rPr>
                <w:b/>
                <w:sz w:val="28"/>
              </w:rPr>
              <w:t>.0</w:t>
            </w:r>
          </w:p>
        </w:tc>
        <w:tc>
          <w:tcPr>
            <w:tcW w:w="143" w:type="dxa"/>
            <w:tcBorders>
              <w:right w:val="single" w:sz="4" w:space="0" w:color="auto"/>
            </w:tcBorders>
          </w:tcPr>
          <w:p w14:paraId="643521DA" w14:textId="77777777" w:rsidR="0018771C" w:rsidRDefault="0018771C">
            <w:pPr>
              <w:pStyle w:val="CRCoverPage"/>
              <w:spacing w:after="0"/>
            </w:pPr>
          </w:p>
        </w:tc>
      </w:tr>
      <w:tr w:rsidR="0018771C" w14:paraId="4E7997B9" w14:textId="77777777">
        <w:tc>
          <w:tcPr>
            <w:tcW w:w="9641" w:type="dxa"/>
            <w:gridSpan w:val="9"/>
            <w:tcBorders>
              <w:left w:val="single" w:sz="4" w:space="0" w:color="auto"/>
              <w:right w:val="single" w:sz="4" w:space="0" w:color="auto"/>
            </w:tcBorders>
          </w:tcPr>
          <w:p w14:paraId="43271C68" w14:textId="77777777" w:rsidR="0018771C" w:rsidRDefault="0018771C">
            <w:pPr>
              <w:pStyle w:val="CRCoverPage"/>
              <w:spacing w:after="0"/>
            </w:pPr>
          </w:p>
        </w:tc>
      </w:tr>
      <w:tr w:rsidR="0018771C" w14:paraId="0B879D67" w14:textId="77777777">
        <w:tc>
          <w:tcPr>
            <w:tcW w:w="9641" w:type="dxa"/>
            <w:gridSpan w:val="9"/>
            <w:tcBorders>
              <w:top w:val="single" w:sz="4" w:space="0" w:color="auto"/>
            </w:tcBorders>
          </w:tcPr>
          <w:p w14:paraId="29BE7B29" w14:textId="77777777" w:rsidR="0018771C" w:rsidRDefault="00AD5C7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8771C" w14:paraId="71ED9551" w14:textId="77777777">
        <w:tc>
          <w:tcPr>
            <w:tcW w:w="9641" w:type="dxa"/>
            <w:gridSpan w:val="9"/>
          </w:tcPr>
          <w:p w14:paraId="6CAE3329" w14:textId="77777777" w:rsidR="0018771C" w:rsidRDefault="0018771C">
            <w:pPr>
              <w:pStyle w:val="CRCoverPage"/>
              <w:spacing w:after="0"/>
              <w:rPr>
                <w:sz w:val="8"/>
                <w:szCs w:val="8"/>
              </w:rPr>
            </w:pPr>
          </w:p>
        </w:tc>
      </w:tr>
    </w:tbl>
    <w:p w14:paraId="42863425" w14:textId="77777777" w:rsidR="0018771C" w:rsidRDefault="001877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771C" w14:paraId="632D92FE" w14:textId="77777777">
        <w:tc>
          <w:tcPr>
            <w:tcW w:w="2835" w:type="dxa"/>
          </w:tcPr>
          <w:p w14:paraId="318B42B0" w14:textId="77777777" w:rsidR="0018771C" w:rsidRDefault="00AD5C7C">
            <w:pPr>
              <w:pStyle w:val="CRCoverPage"/>
              <w:tabs>
                <w:tab w:val="right" w:pos="2751"/>
              </w:tabs>
              <w:spacing w:after="0"/>
              <w:rPr>
                <w:b/>
                <w:i/>
              </w:rPr>
            </w:pPr>
            <w:r>
              <w:rPr>
                <w:b/>
                <w:i/>
              </w:rPr>
              <w:t>Proposed change affects:</w:t>
            </w:r>
          </w:p>
        </w:tc>
        <w:tc>
          <w:tcPr>
            <w:tcW w:w="1418" w:type="dxa"/>
          </w:tcPr>
          <w:p w14:paraId="468A2C35" w14:textId="77777777" w:rsidR="0018771C" w:rsidRDefault="00AD5C7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ED807" w14:textId="77777777" w:rsidR="0018771C" w:rsidRDefault="0018771C">
            <w:pPr>
              <w:pStyle w:val="CRCoverPage"/>
              <w:spacing w:after="0"/>
              <w:jc w:val="center"/>
              <w:rPr>
                <w:b/>
                <w:caps/>
              </w:rPr>
            </w:pPr>
          </w:p>
        </w:tc>
        <w:tc>
          <w:tcPr>
            <w:tcW w:w="709" w:type="dxa"/>
            <w:tcBorders>
              <w:left w:val="single" w:sz="4" w:space="0" w:color="auto"/>
            </w:tcBorders>
          </w:tcPr>
          <w:p w14:paraId="4342582A" w14:textId="77777777" w:rsidR="0018771C" w:rsidRDefault="00AD5C7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D1201" w14:textId="77777777" w:rsidR="0018771C" w:rsidRDefault="00AD5C7C">
            <w:pPr>
              <w:pStyle w:val="CRCoverPage"/>
              <w:spacing w:after="0"/>
              <w:jc w:val="center"/>
              <w:rPr>
                <w:b/>
                <w:caps/>
              </w:rPr>
            </w:pPr>
            <w:r>
              <w:rPr>
                <w:b/>
                <w:caps/>
              </w:rPr>
              <w:t>X</w:t>
            </w:r>
          </w:p>
        </w:tc>
        <w:tc>
          <w:tcPr>
            <w:tcW w:w="2126" w:type="dxa"/>
          </w:tcPr>
          <w:p w14:paraId="38E8ACE5" w14:textId="77777777" w:rsidR="0018771C" w:rsidRDefault="00AD5C7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DA2AF" w14:textId="77777777" w:rsidR="0018771C" w:rsidRDefault="00AD5C7C">
            <w:pPr>
              <w:pStyle w:val="CRCoverPage"/>
              <w:spacing w:after="0"/>
              <w:jc w:val="center"/>
              <w:rPr>
                <w:b/>
                <w:caps/>
              </w:rPr>
            </w:pPr>
            <w:r>
              <w:rPr>
                <w:b/>
                <w:caps/>
              </w:rPr>
              <w:t>X</w:t>
            </w:r>
          </w:p>
        </w:tc>
        <w:tc>
          <w:tcPr>
            <w:tcW w:w="1418" w:type="dxa"/>
            <w:tcBorders>
              <w:left w:val="nil"/>
            </w:tcBorders>
          </w:tcPr>
          <w:p w14:paraId="4496F714" w14:textId="77777777" w:rsidR="0018771C" w:rsidRDefault="00AD5C7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19C7E" w14:textId="77777777" w:rsidR="0018771C" w:rsidRDefault="0018771C">
            <w:pPr>
              <w:pStyle w:val="CRCoverPage"/>
              <w:spacing w:after="0"/>
              <w:jc w:val="center"/>
              <w:rPr>
                <w:b/>
                <w:bCs/>
                <w:caps/>
              </w:rPr>
            </w:pPr>
          </w:p>
        </w:tc>
      </w:tr>
    </w:tbl>
    <w:p w14:paraId="666D18FA" w14:textId="77777777" w:rsidR="0018771C" w:rsidRDefault="001877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771C" w14:paraId="539022D9" w14:textId="77777777">
        <w:tc>
          <w:tcPr>
            <w:tcW w:w="9640" w:type="dxa"/>
            <w:gridSpan w:val="11"/>
          </w:tcPr>
          <w:p w14:paraId="02640E95" w14:textId="77777777" w:rsidR="0018771C" w:rsidRDefault="0018771C">
            <w:pPr>
              <w:pStyle w:val="CRCoverPage"/>
              <w:spacing w:after="0"/>
              <w:rPr>
                <w:sz w:val="8"/>
                <w:szCs w:val="8"/>
              </w:rPr>
            </w:pPr>
          </w:p>
        </w:tc>
      </w:tr>
      <w:tr w:rsidR="0018771C" w14:paraId="24304E1F" w14:textId="77777777">
        <w:tc>
          <w:tcPr>
            <w:tcW w:w="1843" w:type="dxa"/>
            <w:tcBorders>
              <w:top w:val="single" w:sz="4" w:space="0" w:color="auto"/>
              <w:left w:val="single" w:sz="4" w:space="0" w:color="auto"/>
            </w:tcBorders>
          </w:tcPr>
          <w:p w14:paraId="5B95CBEE" w14:textId="77777777" w:rsidR="0018771C" w:rsidRDefault="00AD5C7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BD45ED" w14:textId="57845D7D" w:rsidR="0018771C" w:rsidRDefault="0078207E">
            <w:pPr>
              <w:pStyle w:val="CRCoverPage"/>
              <w:spacing w:after="0"/>
              <w:ind w:left="100"/>
              <w:rPr>
                <w:lang w:eastAsia="zh-CN"/>
              </w:rPr>
            </w:pPr>
            <w:r>
              <w:rPr>
                <w:lang w:eastAsia="zh-CN"/>
              </w:rPr>
              <w:t>Draft CR for c</w:t>
            </w:r>
            <w:r w:rsidR="00AD5C7C">
              <w:rPr>
                <w:rFonts w:hint="eastAsia"/>
                <w:lang w:eastAsia="zh-CN"/>
              </w:rPr>
              <w:t xml:space="preserve">orrection </w:t>
            </w:r>
            <w:r>
              <w:rPr>
                <w:lang w:eastAsia="zh-CN"/>
              </w:rPr>
              <w:t>on</w:t>
            </w:r>
            <w:r w:rsidR="00AD5C7C">
              <w:rPr>
                <w:rFonts w:hint="eastAsia"/>
                <w:lang w:eastAsia="zh-CN"/>
              </w:rPr>
              <w:t xml:space="preserve"> PSFCH power control</w:t>
            </w:r>
          </w:p>
        </w:tc>
      </w:tr>
      <w:tr w:rsidR="0018771C" w14:paraId="6D09AD8C" w14:textId="77777777">
        <w:tc>
          <w:tcPr>
            <w:tcW w:w="1843" w:type="dxa"/>
            <w:tcBorders>
              <w:left w:val="single" w:sz="4" w:space="0" w:color="auto"/>
            </w:tcBorders>
          </w:tcPr>
          <w:p w14:paraId="6C31B780" w14:textId="77777777" w:rsidR="0018771C" w:rsidRDefault="0018771C">
            <w:pPr>
              <w:pStyle w:val="CRCoverPage"/>
              <w:spacing w:after="0"/>
              <w:rPr>
                <w:b/>
                <w:i/>
                <w:sz w:val="8"/>
                <w:szCs w:val="8"/>
              </w:rPr>
            </w:pPr>
          </w:p>
        </w:tc>
        <w:tc>
          <w:tcPr>
            <w:tcW w:w="7797" w:type="dxa"/>
            <w:gridSpan w:val="10"/>
            <w:tcBorders>
              <w:right w:val="single" w:sz="4" w:space="0" w:color="auto"/>
            </w:tcBorders>
          </w:tcPr>
          <w:p w14:paraId="4A59AB33" w14:textId="77777777" w:rsidR="0018771C" w:rsidRDefault="0018771C">
            <w:pPr>
              <w:pStyle w:val="CRCoverPage"/>
              <w:spacing w:after="0"/>
              <w:rPr>
                <w:sz w:val="8"/>
                <w:szCs w:val="8"/>
              </w:rPr>
            </w:pPr>
          </w:p>
        </w:tc>
      </w:tr>
      <w:tr w:rsidR="0018771C" w14:paraId="5F3229F9" w14:textId="77777777">
        <w:tc>
          <w:tcPr>
            <w:tcW w:w="1843" w:type="dxa"/>
            <w:tcBorders>
              <w:left w:val="single" w:sz="4" w:space="0" w:color="auto"/>
            </w:tcBorders>
          </w:tcPr>
          <w:p w14:paraId="2753D4E3" w14:textId="77777777" w:rsidR="0018771C" w:rsidRDefault="00AD5C7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1ADA36" w14:textId="3D652F08" w:rsidR="0018771C" w:rsidRDefault="00AD5C7C">
            <w:pPr>
              <w:pStyle w:val="CRCoverPage"/>
              <w:spacing w:after="0"/>
              <w:ind w:left="100"/>
              <w:rPr>
                <w:lang w:eastAsia="zh-CN"/>
              </w:rPr>
            </w:pPr>
            <w:r>
              <w:rPr>
                <w:rFonts w:hint="eastAsia"/>
                <w:lang w:eastAsia="zh-CN"/>
              </w:rPr>
              <w:t xml:space="preserve">OPPO, </w:t>
            </w:r>
            <w:r w:rsidRPr="00B0545F">
              <w:rPr>
                <w:lang w:eastAsia="zh-CN"/>
              </w:rPr>
              <w:t>ZTE</w:t>
            </w:r>
            <w:r w:rsidR="00FC2C64" w:rsidRPr="00FC2C64">
              <w:rPr>
                <w:bCs/>
                <w:lang w:eastAsia="ko-KR"/>
              </w:rPr>
              <w:t>, Sanechips</w:t>
            </w:r>
            <w:r w:rsidR="00501C93">
              <w:rPr>
                <w:rFonts w:hint="eastAsia"/>
                <w:bCs/>
                <w:lang w:eastAsia="zh-CN"/>
              </w:rPr>
              <w:t xml:space="preserve">, LG </w:t>
            </w:r>
            <w:r w:rsidR="00C52494" w:rsidRPr="007426FE">
              <w:t>Electronics</w:t>
            </w:r>
            <w:r w:rsidR="00AD03DA">
              <w:rPr>
                <w:rFonts w:hint="eastAsia"/>
                <w:lang w:eastAsia="zh-CN"/>
              </w:rPr>
              <w:t>, Apple</w:t>
            </w:r>
          </w:p>
        </w:tc>
      </w:tr>
      <w:tr w:rsidR="0018771C" w14:paraId="32399687" w14:textId="77777777">
        <w:tc>
          <w:tcPr>
            <w:tcW w:w="1843" w:type="dxa"/>
            <w:tcBorders>
              <w:left w:val="single" w:sz="4" w:space="0" w:color="auto"/>
            </w:tcBorders>
          </w:tcPr>
          <w:p w14:paraId="228125ED" w14:textId="77777777" w:rsidR="0018771C" w:rsidRDefault="00AD5C7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98C139" w14:textId="77777777" w:rsidR="0018771C" w:rsidRDefault="0018771C">
            <w:pPr>
              <w:pStyle w:val="CRCoverPage"/>
              <w:spacing w:after="0"/>
              <w:ind w:left="100"/>
            </w:pPr>
          </w:p>
        </w:tc>
      </w:tr>
      <w:tr w:rsidR="0018771C" w14:paraId="305DDC1C" w14:textId="77777777">
        <w:tc>
          <w:tcPr>
            <w:tcW w:w="1843" w:type="dxa"/>
            <w:tcBorders>
              <w:left w:val="single" w:sz="4" w:space="0" w:color="auto"/>
            </w:tcBorders>
          </w:tcPr>
          <w:p w14:paraId="66508551" w14:textId="77777777" w:rsidR="0018771C" w:rsidRDefault="0018771C">
            <w:pPr>
              <w:pStyle w:val="CRCoverPage"/>
              <w:spacing w:after="0"/>
              <w:rPr>
                <w:b/>
                <w:i/>
                <w:sz w:val="8"/>
                <w:szCs w:val="8"/>
              </w:rPr>
            </w:pPr>
          </w:p>
        </w:tc>
        <w:tc>
          <w:tcPr>
            <w:tcW w:w="7797" w:type="dxa"/>
            <w:gridSpan w:val="10"/>
            <w:tcBorders>
              <w:right w:val="single" w:sz="4" w:space="0" w:color="auto"/>
            </w:tcBorders>
          </w:tcPr>
          <w:p w14:paraId="3A17712F" w14:textId="77777777" w:rsidR="0018771C" w:rsidRDefault="0018771C">
            <w:pPr>
              <w:pStyle w:val="CRCoverPage"/>
              <w:spacing w:after="0"/>
              <w:rPr>
                <w:sz w:val="8"/>
                <w:szCs w:val="8"/>
              </w:rPr>
            </w:pPr>
          </w:p>
        </w:tc>
      </w:tr>
      <w:tr w:rsidR="0018771C" w14:paraId="77895B26" w14:textId="77777777">
        <w:tc>
          <w:tcPr>
            <w:tcW w:w="1843" w:type="dxa"/>
            <w:tcBorders>
              <w:left w:val="single" w:sz="4" w:space="0" w:color="auto"/>
            </w:tcBorders>
          </w:tcPr>
          <w:p w14:paraId="1BD1F551" w14:textId="77777777" w:rsidR="0018771C" w:rsidRDefault="00AD5C7C">
            <w:pPr>
              <w:pStyle w:val="CRCoverPage"/>
              <w:tabs>
                <w:tab w:val="right" w:pos="1759"/>
              </w:tabs>
              <w:spacing w:after="0"/>
              <w:rPr>
                <w:b/>
                <w:i/>
              </w:rPr>
            </w:pPr>
            <w:r>
              <w:rPr>
                <w:b/>
                <w:i/>
              </w:rPr>
              <w:t>Work item code:</w:t>
            </w:r>
          </w:p>
        </w:tc>
        <w:tc>
          <w:tcPr>
            <w:tcW w:w="3686" w:type="dxa"/>
            <w:gridSpan w:val="5"/>
            <w:shd w:val="pct30" w:color="FFFF00" w:fill="auto"/>
          </w:tcPr>
          <w:p w14:paraId="60BCE16A" w14:textId="77777777" w:rsidR="0018771C" w:rsidRDefault="00AD5C7C">
            <w:pPr>
              <w:pStyle w:val="CRCoverPage"/>
              <w:spacing w:after="0"/>
              <w:ind w:left="100"/>
            </w:pPr>
            <w:r>
              <w:t>NR_SL_enh2-Core</w:t>
            </w:r>
          </w:p>
        </w:tc>
        <w:tc>
          <w:tcPr>
            <w:tcW w:w="567" w:type="dxa"/>
            <w:tcBorders>
              <w:left w:val="nil"/>
            </w:tcBorders>
          </w:tcPr>
          <w:p w14:paraId="49209A2A" w14:textId="77777777" w:rsidR="0018771C" w:rsidRDefault="0018771C">
            <w:pPr>
              <w:pStyle w:val="CRCoverPage"/>
              <w:spacing w:after="0"/>
              <w:ind w:right="100"/>
            </w:pPr>
          </w:p>
        </w:tc>
        <w:tc>
          <w:tcPr>
            <w:tcW w:w="1417" w:type="dxa"/>
            <w:gridSpan w:val="3"/>
            <w:tcBorders>
              <w:left w:val="nil"/>
            </w:tcBorders>
          </w:tcPr>
          <w:p w14:paraId="02C7245D" w14:textId="77777777" w:rsidR="0018771C" w:rsidRDefault="00AD5C7C">
            <w:pPr>
              <w:pStyle w:val="CRCoverPage"/>
              <w:spacing w:after="0"/>
              <w:jc w:val="right"/>
            </w:pPr>
            <w:r>
              <w:rPr>
                <w:b/>
                <w:i/>
              </w:rPr>
              <w:t>Date:</w:t>
            </w:r>
          </w:p>
        </w:tc>
        <w:tc>
          <w:tcPr>
            <w:tcW w:w="2127" w:type="dxa"/>
            <w:tcBorders>
              <w:right w:val="single" w:sz="4" w:space="0" w:color="auto"/>
            </w:tcBorders>
            <w:shd w:val="pct30" w:color="FFFF00" w:fill="auto"/>
          </w:tcPr>
          <w:p w14:paraId="2CCAB4DD" w14:textId="572772B5" w:rsidR="0018771C" w:rsidRDefault="00AD5C7C">
            <w:pPr>
              <w:pStyle w:val="CRCoverPage"/>
              <w:spacing w:after="0"/>
              <w:rPr>
                <w:lang w:eastAsia="zh-CN"/>
              </w:rPr>
            </w:pPr>
            <w:r>
              <w:t>2024-</w:t>
            </w:r>
            <w:r w:rsidR="007142F3">
              <w:rPr>
                <w:rFonts w:hint="eastAsia"/>
                <w:lang w:eastAsia="zh-CN"/>
              </w:rPr>
              <w:t>10</w:t>
            </w:r>
            <w:r>
              <w:t>-</w:t>
            </w:r>
            <w:r w:rsidR="007142F3">
              <w:rPr>
                <w:rFonts w:hint="eastAsia"/>
                <w:lang w:eastAsia="zh-CN"/>
              </w:rPr>
              <w:t>11</w:t>
            </w:r>
          </w:p>
        </w:tc>
      </w:tr>
      <w:tr w:rsidR="0018771C" w14:paraId="659D9195" w14:textId="77777777">
        <w:tc>
          <w:tcPr>
            <w:tcW w:w="1843" w:type="dxa"/>
            <w:tcBorders>
              <w:left w:val="single" w:sz="4" w:space="0" w:color="auto"/>
            </w:tcBorders>
          </w:tcPr>
          <w:p w14:paraId="6B7AC1FB" w14:textId="77777777" w:rsidR="0018771C" w:rsidRDefault="0018771C">
            <w:pPr>
              <w:pStyle w:val="CRCoverPage"/>
              <w:spacing w:after="0"/>
              <w:rPr>
                <w:b/>
                <w:i/>
                <w:sz w:val="8"/>
                <w:szCs w:val="8"/>
              </w:rPr>
            </w:pPr>
          </w:p>
        </w:tc>
        <w:tc>
          <w:tcPr>
            <w:tcW w:w="1986" w:type="dxa"/>
            <w:gridSpan w:val="4"/>
          </w:tcPr>
          <w:p w14:paraId="5F7099B7" w14:textId="77777777" w:rsidR="0018771C" w:rsidRDefault="0018771C">
            <w:pPr>
              <w:pStyle w:val="CRCoverPage"/>
              <w:spacing w:after="0"/>
              <w:rPr>
                <w:sz w:val="8"/>
                <w:szCs w:val="8"/>
              </w:rPr>
            </w:pPr>
          </w:p>
        </w:tc>
        <w:tc>
          <w:tcPr>
            <w:tcW w:w="2267" w:type="dxa"/>
            <w:gridSpan w:val="2"/>
          </w:tcPr>
          <w:p w14:paraId="7DC5F218" w14:textId="77777777" w:rsidR="0018771C" w:rsidRDefault="0018771C">
            <w:pPr>
              <w:pStyle w:val="CRCoverPage"/>
              <w:spacing w:after="0"/>
              <w:rPr>
                <w:sz w:val="8"/>
                <w:szCs w:val="8"/>
              </w:rPr>
            </w:pPr>
          </w:p>
        </w:tc>
        <w:tc>
          <w:tcPr>
            <w:tcW w:w="1417" w:type="dxa"/>
            <w:gridSpan w:val="3"/>
          </w:tcPr>
          <w:p w14:paraId="2DE58326" w14:textId="77777777" w:rsidR="0018771C" w:rsidRDefault="0018771C">
            <w:pPr>
              <w:pStyle w:val="CRCoverPage"/>
              <w:spacing w:after="0"/>
              <w:rPr>
                <w:sz w:val="8"/>
                <w:szCs w:val="8"/>
              </w:rPr>
            </w:pPr>
          </w:p>
        </w:tc>
        <w:tc>
          <w:tcPr>
            <w:tcW w:w="2127" w:type="dxa"/>
            <w:tcBorders>
              <w:right w:val="single" w:sz="4" w:space="0" w:color="auto"/>
            </w:tcBorders>
          </w:tcPr>
          <w:p w14:paraId="58E5092B" w14:textId="77777777" w:rsidR="0018771C" w:rsidRDefault="0018771C">
            <w:pPr>
              <w:pStyle w:val="CRCoverPage"/>
              <w:spacing w:after="0"/>
              <w:rPr>
                <w:sz w:val="8"/>
                <w:szCs w:val="8"/>
              </w:rPr>
            </w:pPr>
          </w:p>
        </w:tc>
      </w:tr>
      <w:tr w:rsidR="0018771C" w14:paraId="5761AFFA" w14:textId="77777777">
        <w:trPr>
          <w:cantSplit/>
        </w:trPr>
        <w:tc>
          <w:tcPr>
            <w:tcW w:w="1843" w:type="dxa"/>
            <w:tcBorders>
              <w:left w:val="single" w:sz="4" w:space="0" w:color="auto"/>
            </w:tcBorders>
          </w:tcPr>
          <w:p w14:paraId="68E6EE99" w14:textId="77777777" w:rsidR="0018771C" w:rsidRDefault="00AD5C7C">
            <w:pPr>
              <w:pStyle w:val="CRCoverPage"/>
              <w:tabs>
                <w:tab w:val="right" w:pos="1759"/>
              </w:tabs>
              <w:spacing w:after="0"/>
              <w:rPr>
                <w:b/>
                <w:i/>
              </w:rPr>
            </w:pPr>
            <w:r>
              <w:rPr>
                <w:b/>
                <w:i/>
              </w:rPr>
              <w:t>Category:</w:t>
            </w:r>
          </w:p>
        </w:tc>
        <w:tc>
          <w:tcPr>
            <w:tcW w:w="851" w:type="dxa"/>
            <w:shd w:val="pct30" w:color="FFFF00" w:fill="auto"/>
          </w:tcPr>
          <w:p w14:paraId="7E5C4BE1" w14:textId="77777777" w:rsidR="0018771C" w:rsidRDefault="00AD5C7C">
            <w:pPr>
              <w:pStyle w:val="CRCoverPage"/>
              <w:spacing w:after="0"/>
              <w:ind w:left="100" w:right="-609"/>
              <w:rPr>
                <w:b/>
                <w:bCs/>
              </w:rPr>
            </w:pPr>
            <w:r>
              <w:rPr>
                <w:b/>
                <w:bCs/>
              </w:rPr>
              <w:t>F</w:t>
            </w:r>
          </w:p>
        </w:tc>
        <w:tc>
          <w:tcPr>
            <w:tcW w:w="3402" w:type="dxa"/>
            <w:gridSpan w:val="5"/>
            <w:tcBorders>
              <w:left w:val="nil"/>
            </w:tcBorders>
          </w:tcPr>
          <w:p w14:paraId="35D7F0F3" w14:textId="77777777" w:rsidR="0018771C" w:rsidRDefault="0018771C">
            <w:pPr>
              <w:pStyle w:val="CRCoverPage"/>
              <w:spacing w:after="0"/>
            </w:pPr>
          </w:p>
        </w:tc>
        <w:tc>
          <w:tcPr>
            <w:tcW w:w="1417" w:type="dxa"/>
            <w:gridSpan w:val="3"/>
            <w:tcBorders>
              <w:left w:val="nil"/>
            </w:tcBorders>
          </w:tcPr>
          <w:p w14:paraId="384357A5" w14:textId="77777777" w:rsidR="0018771C" w:rsidRDefault="00AD5C7C">
            <w:pPr>
              <w:pStyle w:val="CRCoverPage"/>
              <w:spacing w:after="0"/>
              <w:jc w:val="right"/>
              <w:rPr>
                <w:b/>
                <w:i/>
              </w:rPr>
            </w:pPr>
            <w:r>
              <w:rPr>
                <w:b/>
                <w:i/>
              </w:rPr>
              <w:t>Release:</w:t>
            </w:r>
          </w:p>
        </w:tc>
        <w:tc>
          <w:tcPr>
            <w:tcW w:w="2127" w:type="dxa"/>
            <w:tcBorders>
              <w:right w:val="single" w:sz="4" w:space="0" w:color="auto"/>
            </w:tcBorders>
            <w:shd w:val="pct30" w:color="FFFF00" w:fill="auto"/>
          </w:tcPr>
          <w:p w14:paraId="0A8625B8" w14:textId="77777777" w:rsidR="0018771C" w:rsidRDefault="00AD5C7C">
            <w:pPr>
              <w:pStyle w:val="CRCoverPage"/>
              <w:spacing w:after="0"/>
              <w:ind w:left="100"/>
            </w:pPr>
            <w:r>
              <w:t>Rel-18</w:t>
            </w:r>
          </w:p>
        </w:tc>
      </w:tr>
      <w:tr w:rsidR="0018771C" w14:paraId="3A094717" w14:textId="77777777">
        <w:tc>
          <w:tcPr>
            <w:tcW w:w="1843" w:type="dxa"/>
            <w:tcBorders>
              <w:left w:val="single" w:sz="4" w:space="0" w:color="auto"/>
              <w:bottom w:val="single" w:sz="4" w:space="0" w:color="auto"/>
            </w:tcBorders>
          </w:tcPr>
          <w:p w14:paraId="59A8E322" w14:textId="77777777" w:rsidR="0018771C" w:rsidRDefault="0018771C">
            <w:pPr>
              <w:pStyle w:val="CRCoverPage"/>
              <w:spacing w:after="0"/>
              <w:rPr>
                <w:b/>
                <w:i/>
              </w:rPr>
            </w:pPr>
          </w:p>
        </w:tc>
        <w:tc>
          <w:tcPr>
            <w:tcW w:w="4677" w:type="dxa"/>
            <w:gridSpan w:val="8"/>
            <w:tcBorders>
              <w:bottom w:val="single" w:sz="4" w:space="0" w:color="auto"/>
            </w:tcBorders>
          </w:tcPr>
          <w:p w14:paraId="3F1E7CF9" w14:textId="77777777" w:rsidR="0018771C" w:rsidRDefault="00AD5C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AD2C55" w14:textId="77777777" w:rsidR="0018771C" w:rsidRDefault="00AD5C7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8A847C" w14:textId="77777777" w:rsidR="0018771C" w:rsidRDefault="00AD5C7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8771C" w14:paraId="2CD61306" w14:textId="77777777">
        <w:tc>
          <w:tcPr>
            <w:tcW w:w="1843" w:type="dxa"/>
          </w:tcPr>
          <w:p w14:paraId="10F9001F" w14:textId="77777777" w:rsidR="0018771C" w:rsidRDefault="0018771C">
            <w:pPr>
              <w:pStyle w:val="CRCoverPage"/>
              <w:spacing w:after="0"/>
              <w:rPr>
                <w:b/>
                <w:i/>
                <w:sz w:val="8"/>
                <w:szCs w:val="8"/>
              </w:rPr>
            </w:pPr>
          </w:p>
        </w:tc>
        <w:tc>
          <w:tcPr>
            <w:tcW w:w="7797" w:type="dxa"/>
            <w:gridSpan w:val="10"/>
          </w:tcPr>
          <w:p w14:paraId="3B865E22" w14:textId="77777777" w:rsidR="0018771C" w:rsidRDefault="0018771C">
            <w:pPr>
              <w:pStyle w:val="CRCoverPage"/>
              <w:spacing w:after="0"/>
              <w:rPr>
                <w:sz w:val="8"/>
                <w:szCs w:val="8"/>
              </w:rPr>
            </w:pPr>
          </w:p>
        </w:tc>
      </w:tr>
      <w:tr w:rsidR="0018771C" w14:paraId="78124DD2" w14:textId="77777777">
        <w:tc>
          <w:tcPr>
            <w:tcW w:w="2694" w:type="dxa"/>
            <w:gridSpan w:val="2"/>
            <w:tcBorders>
              <w:top w:val="single" w:sz="4" w:space="0" w:color="auto"/>
              <w:left w:val="single" w:sz="4" w:space="0" w:color="auto"/>
            </w:tcBorders>
          </w:tcPr>
          <w:p w14:paraId="2BA48A66" w14:textId="77777777" w:rsidR="0018771C" w:rsidRDefault="00AD5C7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1FB93E" w14:textId="12B6DB75" w:rsidR="0018771C" w:rsidRDefault="00AD5C7C" w:rsidP="0078207E">
            <w:pPr>
              <w:pStyle w:val="CRCoverPage"/>
              <w:spacing w:after="0" w:line="259" w:lineRule="auto"/>
              <w:ind w:left="59"/>
              <w:rPr>
                <w:rFonts w:cs="Arial"/>
                <w:lang w:eastAsia="zh-CN"/>
              </w:rPr>
            </w:pPr>
            <w:r>
              <w:rPr>
                <w:rFonts w:cs="Arial"/>
                <w:lang w:eastAsia="zh-CN"/>
              </w:rPr>
              <w:t xml:space="preserve">The description of transmission power of each PSFCH transmission in case </w:t>
            </w:r>
            <w:proofErr w:type="spellStart"/>
            <w:r>
              <w:rPr>
                <w:i/>
              </w:rPr>
              <w:t>sl-TransmissionStructureForPSFCH</w:t>
            </w:r>
            <w:proofErr w:type="spellEnd"/>
            <w:r>
              <w:rPr>
                <w:i/>
              </w:rPr>
              <w:t xml:space="preserve"> = </w:t>
            </w:r>
            <w:r>
              <w:t>‘</w:t>
            </w:r>
            <w:proofErr w:type="spellStart"/>
            <w:r>
              <w:t>commonInterlace</w:t>
            </w:r>
            <w:proofErr w:type="spellEnd"/>
            <w:r>
              <w:t>’</w:t>
            </w:r>
            <w:r>
              <w:rPr>
                <w:rFonts w:cs="Arial"/>
                <w:lang w:eastAsia="zh-CN"/>
              </w:rPr>
              <w:t xml:space="preserve"> is incorrect. </w:t>
            </w:r>
            <w:r>
              <w:rPr>
                <w:rFonts w:cs="Arial" w:hint="eastAsia"/>
                <w:lang w:eastAsia="zh-CN"/>
              </w:rPr>
              <w:t>Only the total transmission power of PRB of common interlace can be determined, while not for each PSFCH</w:t>
            </w:r>
          </w:p>
        </w:tc>
      </w:tr>
      <w:tr w:rsidR="0018771C" w14:paraId="0C186345" w14:textId="77777777">
        <w:tc>
          <w:tcPr>
            <w:tcW w:w="2694" w:type="dxa"/>
            <w:gridSpan w:val="2"/>
            <w:tcBorders>
              <w:left w:val="single" w:sz="4" w:space="0" w:color="auto"/>
            </w:tcBorders>
          </w:tcPr>
          <w:p w14:paraId="71406A5F" w14:textId="77777777" w:rsidR="0018771C" w:rsidRDefault="0018771C">
            <w:pPr>
              <w:pStyle w:val="CRCoverPage"/>
              <w:spacing w:after="0"/>
              <w:rPr>
                <w:b/>
                <w:i/>
                <w:sz w:val="8"/>
                <w:szCs w:val="8"/>
              </w:rPr>
            </w:pPr>
          </w:p>
        </w:tc>
        <w:tc>
          <w:tcPr>
            <w:tcW w:w="6946" w:type="dxa"/>
            <w:gridSpan w:val="9"/>
            <w:tcBorders>
              <w:right w:val="single" w:sz="4" w:space="0" w:color="auto"/>
            </w:tcBorders>
          </w:tcPr>
          <w:p w14:paraId="4F3DACBB" w14:textId="77777777" w:rsidR="0018771C" w:rsidRDefault="0018771C">
            <w:pPr>
              <w:pStyle w:val="CRCoverPage"/>
              <w:spacing w:after="0"/>
              <w:rPr>
                <w:sz w:val="8"/>
                <w:szCs w:val="8"/>
              </w:rPr>
            </w:pPr>
          </w:p>
        </w:tc>
      </w:tr>
      <w:tr w:rsidR="0018771C" w14:paraId="61D475F4" w14:textId="77777777">
        <w:tc>
          <w:tcPr>
            <w:tcW w:w="2694" w:type="dxa"/>
            <w:gridSpan w:val="2"/>
            <w:tcBorders>
              <w:left w:val="single" w:sz="4" w:space="0" w:color="auto"/>
            </w:tcBorders>
          </w:tcPr>
          <w:p w14:paraId="1EA4FFAC" w14:textId="77777777" w:rsidR="0018771C" w:rsidRDefault="00AD5C7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B8063F" w14:textId="60005BDB" w:rsidR="0018771C" w:rsidRDefault="00AD5C7C" w:rsidP="0078207E">
            <w:pPr>
              <w:pStyle w:val="CRCoverPage"/>
              <w:spacing w:after="0" w:line="259" w:lineRule="auto"/>
              <w:ind w:left="59"/>
              <w:rPr>
                <w:lang w:eastAsia="zh-CN"/>
              </w:rPr>
            </w:pPr>
            <w:r>
              <w:rPr>
                <w:rFonts w:cs="Arial"/>
                <w:lang w:eastAsia="zh-CN"/>
              </w:rPr>
              <w:t xml:space="preserve">Remove the description of transmission power of each PSFCH in case </w:t>
            </w:r>
            <w:proofErr w:type="spellStart"/>
            <w:r>
              <w:rPr>
                <w:i/>
              </w:rPr>
              <w:t>sl-TransmissionStructureForPSFCH</w:t>
            </w:r>
            <w:proofErr w:type="spellEnd"/>
            <w:r>
              <w:rPr>
                <w:i/>
              </w:rPr>
              <w:t xml:space="preserve"> = </w:t>
            </w:r>
            <w:r>
              <w:t>‘</w:t>
            </w:r>
            <w:proofErr w:type="spellStart"/>
            <w:r>
              <w:t>commonInterlace</w:t>
            </w:r>
            <w:proofErr w:type="spellEnd"/>
            <w:r>
              <w:t>’</w:t>
            </w:r>
          </w:p>
        </w:tc>
      </w:tr>
      <w:tr w:rsidR="0018771C" w14:paraId="7CEB4FBA" w14:textId="77777777">
        <w:tc>
          <w:tcPr>
            <w:tcW w:w="2694" w:type="dxa"/>
            <w:gridSpan w:val="2"/>
            <w:tcBorders>
              <w:left w:val="single" w:sz="4" w:space="0" w:color="auto"/>
            </w:tcBorders>
          </w:tcPr>
          <w:p w14:paraId="2EBDEE07" w14:textId="77777777" w:rsidR="0018771C" w:rsidRDefault="0018771C">
            <w:pPr>
              <w:pStyle w:val="CRCoverPage"/>
              <w:spacing w:after="0"/>
              <w:rPr>
                <w:b/>
                <w:i/>
                <w:sz w:val="8"/>
                <w:szCs w:val="8"/>
              </w:rPr>
            </w:pPr>
          </w:p>
        </w:tc>
        <w:tc>
          <w:tcPr>
            <w:tcW w:w="6946" w:type="dxa"/>
            <w:gridSpan w:val="9"/>
            <w:tcBorders>
              <w:right w:val="single" w:sz="4" w:space="0" w:color="auto"/>
            </w:tcBorders>
          </w:tcPr>
          <w:p w14:paraId="47615AF5" w14:textId="77777777" w:rsidR="0018771C" w:rsidRDefault="0018771C">
            <w:pPr>
              <w:pStyle w:val="CRCoverPage"/>
              <w:spacing w:after="0"/>
              <w:rPr>
                <w:sz w:val="8"/>
                <w:szCs w:val="8"/>
              </w:rPr>
            </w:pPr>
          </w:p>
        </w:tc>
      </w:tr>
      <w:tr w:rsidR="0018771C" w:rsidRPr="00736D31" w14:paraId="3A5D0B4A" w14:textId="77777777">
        <w:tc>
          <w:tcPr>
            <w:tcW w:w="2694" w:type="dxa"/>
            <w:gridSpan w:val="2"/>
            <w:tcBorders>
              <w:left w:val="single" w:sz="4" w:space="0" w:color="auto"/>
              <w:bottom w:val="single" w:sz="4" w:space="0" w:color="auto"/>
            </w:tcBorders>
          </w:tcPr>
          <w:p w14:paraId="6A5E93E5" w14:textId="77777777" w:rsidR="0018771C" w:rsidRDefault="00AD5C7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E8504B" w14:textId="65FAC264" w:rsidR="0018771C" w:rsidRDefault="00AD5C7C" w:rsidP="0078207E">
            <w:pPr>
              <w:pStyle w:val="CRCoverPage"/>
              <w:spacing w:after="0" w:line="259" w:lineRule="auto"/>
              <w:ind w:left="59"/>
              <w:rPr>
                <w:rFonts w:cs="Arial"/>
                <w:lang w:eastAsia="zh-CN"/>
              </w:rPr>
            </w:pPr>
            <w:r>
              <w:rPr>
                <w:rFonts w:cs="Arial"/>
                <w:lang w:eastAsia="zh-CN"/>
              </w:rPr>
              <w:t xml:space="preserve">The </w:t>
            </w:r>
            <w:r w:rsidR="006C62F5">
              <w:rPr>
                <w:rFonts w:cs="Arial"/>
                <w:lang w:eastAsia="zh-CN"/>
              </w:rPr>
              <w:t xml:space="preserve">description of transmission power of each PSFCH transmission in case </w:t>
            </w:r>
            <w:proofErr w:type="spellStart"/>
            <w:r w:rsidR="006C62F5">
              <w:rPr>
                <w:i/>
              </w:rPr>
              <w:t>sl-TransmissionStructureForPSFCH</w:t>
            </w:r>
            <w:proofErr w:type="spellEnd"/>
            <w:r w:rsidR="006C62F5">
              <w:rPr>
                <w:i/>
              </w:rPr>
              <w:t xml:space="preserve"> = </w:t>
            </w:r>
            <w:r w:rsidR="006C62F5">
              <w:t>‘</w:t>
            </w:r>
            <w:proofErr w:type="spellStart"/>
            <w:r w:rsidR="006C62F5">
              <w:t>commonInterlace</w:t>
            </w:r>
            <w:proofErr w:type="spellEnd"/>
            <w:r w:rsidR="006C62F5">
              <w:t>’</w:t>
            </w:r>
            <w:r w:rsidR="006C62F5">
              <w:rPr>
                <w:rFonts w:cs="Arial"/>
                <w:lang w:eastAsia="zh-CN"/>
              </w:rPr>
              <w:t xml:space="preserve"> is incorrect</w:t>
            </w:r>
            <w:r w:rsidR="006C62F5">
              <w:rPr>
                <w:rFonts w:cs="Arial" w:hint="eastAsia"/>
                <w:lang w:eastAsia="zh-CN"/>
              </w:rPr>
              <w:t xml:space="preserve">. </w:t>
            </w:r>
          </w:p>
        </w:tc>
      </w:tr>
      <w:tr w:rsidR="0018771C" w14:paraId="7682F03C" w14:textId="77777777">
        <w:tc>
          <w:tcPr>
            <w:tcW w:w="2694" w:type="dxa"/>
            <w:gridSpan w:val="2"/>
          </w:tcPr>
          <w:p w14:paraId="1E86EFA6" w14:textId="77777777" w:rsidR="0018771C" w:rsidRDefault="0018771C">
            <w:pPr>
              <w:pStyle w:val="CRCoverPage"/>
              <w:spacing w:after="0"/>
              <w:rPr>
                <w:b/>
                <w:i/>
                <w:sz w:val="8"/>
                <w:szCs w:val="8"/>
              </w:rPr>
            </w:pPr>
          </w:p>
        </w:tc>
        <w:tc>
          <w:tcPr>
            <w:tcW w:w="6946" w:type="dxa"/>
            <w:gridSpan w:val="9"/>
          </w:tcPr>
          <w:p w14:paraId="39A47E02" w14:textId="77777777" w:rsidR="0018771C" w:rsidRDefault="0018771C">
            <w:pPr>
              <w:pStyle w:val="CRCoverPage"/>
              <w:spacing w:after="0"/>
              <w:rPr>
                <w:sz w:val="8"/>
                <w:szCs w:val="8"/>
              </w:rPr>
            </w:pPr>
          </w:p>
        </w:tc>
      </w:tr>
      <w:tr w:rsidR="0018771C" w14:paraId="58AE5C3D" w14:textId="77777777">
        <w:tc>
          <w:tcPr>
            <w:tcW w:w="2694" w:type="dxa"/>
            <w:gridSpan w:val="2"/>
            <w:tcBorders>
              <w:top w:val="single" w:sz="4" w:space="0" w:color="auto"/>
              <w:left w:val="single" w:sz="4" w:space="0" w:color="auto"/>
            </w:tcBorders>
          </w:tcPr>
          <w:p w14:paraId="18472203" w14:textId="77777777" w:rsidR="0018771C" w:rsidRDefault="00AD5C7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F09C70" w14:textId="77777777" w:rsidR="0018771C" w:rsidRDefault="00AD5C7C">
            <w:pPr>
              <w:pStyle w:val="CRCoverPage"/>
              <w:spacing w:after="0"/>
              <w:ind w:left="100"/>
              <w:rPr>
                <w:lang w:eastAsia="zh-CN"/>
              </w:rPr>
            </w:pPr>
            <w:r>
              <w:rPr>
                <w:rFonts w:hint="eastAsia"/>
                <w:lang w:eastAsia="zh-CN"/>
              </w:rPr>
              <w:t>16.2.3</w:t>
            </w:r>
          </w:p>
        </w:tc>
      </w:tr>
      <w:tr w:rsidR="0018771C" w14:paraId="044D6521" w14:textId="77777777">
        <w:tc>
          <w:tcPr>
            <w:tcW w:w="2694" w:type="dxa"/>
            <w:gridSpan w:val="2"/>
            <w:tcBorders>
              <w:left w:val="single" w:sz="4" w:space="0" w:color="auto"/>
            </w:tcBorders>
          </w:tcPr>
          <w:p w14:paraId="34156B33" w14:textId="77777777" w:rsidR="0018771C" w:rsidRDefault="0018771C">
            <w:pPr>
              <w:pStyle w:val="CRCoverPage"/>
              <w:spacing w:after="0"/>
              <w:rPr>
                <w:b/>
                <w:i/>
                <w:sz w:val="8"/>
                <w:szCs w:val="8"/>
              </w:rPr>
            </w:pPr>
          </w:p>
        </w:tc>
        <w:tc>
          <w:tcPr>
            <w:tcW w:w="6946" w:type="dxa"/>
            <w:gridSpan w:val="9"/>
            <w:tcBorders>
              <w:right w:val="single" w:sz="4" w:space="0" w:color="auto"/>
            </w:tcBorders>
          </w:tcPr>
          <w:p w14:paraId="34BE519B" w14:textId="77777777" w:rsidR="0018771C" w:rsidRDefault="0018771C">
            <w:pPr>
              <w:pStyle w:val="CRCoverPage"/>
              <w:spacing w:after="0"/>
              <w:rPr>
                <w:sz w:val="8"/>
                <w:szCs w:val="8"/>
              </w:rPr>
            </w:pPr>
          </w:p>
        </w:tc>
      </w:tr>
      <w:tr w:rsidR="0018771C" w14:paraId="7D4D9F1E" w14:textId="77777777">
        <w:tc>
          <w:tcPr>
            <w:tcW w:w="2694" w:type="dxa"/>
            <w:gridSpan w:val="2"/>
            <w:tcBorders>
              <w:left w:val="single" w:sz="4" w:space="0" w:color="auto"/>
            </w:tcBorders>
          </w:tcPr>
          <w:p w14:paraId="282D50D9" w14:textId="77777777" w:rsidR="0018771C" w:rsidRDefault="001877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834E99" w14:textId="77777777" w:rsidR="0018771C" w:rsidRDefault="00AD5C7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B4582" w14:textId="77777777" w:rsidR="0018771C" w:rsidRDefault="00AD5C7C">
            <w:pPr>
              <w:pStyle w:val="CRCoverPage"/>
              <w:spacing w:after="0"/>
              <w:jc w:val="center"/>
              <w:rPr>
                <w:b/>
                <w:caps/>
              </w:rPr>
            </w:pPr>
            <w:r>
              <w:rPr>
                <w:b/>
                <w:caps/>
              </w:rPr>
              <w:t>N</w:t>
            </w:r>
          </w:p>
        </w:tc>
        <w:tc>
          <w:tcPr>
            <w:tcW w:w="2977" w:type="dxa"/>
            <w:gridSpan w:val="4"/>
          </w:tcPr>
          <w:p w14:paraId="6B5664DD" w14:textId="77777777" w:rsidR="0018771C" w:rsidRDefault="0018771C">
            <w:pPr>
              <w:pStyle w:val="CRCoverPage"/>
              <w:tabs>
                <w:tab w:val="right" w:pos="2893"/>
              </w:tabs>
              <w:spacing w:after="0"/>
            </w:pPr>
          </w:p>
        </w:tc>
        <w:tc>
          <w:tcPr>
            <w:tcW w:w="3401" w:type="dxa"/>
            <w:gridSpan w:val="3"/>
            <w:tcBorders>
              <w:right w:val="single" w:sz="4" w:space="0" w:color="auto"/>
            </w:tcBorders>
            <w:shd w:val="clear" w:color="FFFF00" w:fill="auto"/>
          </w:tcPr>
          <w:p w14:paraId="6C686DEA" w14:textId="77777777" w:rsidR="0018771C" w:rsidRDefault="0018771C">
            <w:pPr>
              <w:pStyle w:val="CRCoverPage"/>
              <w:spacing w:after="0"/>
              <w:ind w:left="99"/>
            </w:pPr>
          </w:p>
        </w:tc>
      </w:tr>
      <w:tr w:rsidR="0018771C" w14:paraId="1FCA8AF0" w14:textId="77777777">
        <w:tc>
          <w:tcPr>
            <w:tcW w:w="2694" w:type="dxa"/>
            <w:gridSpan w:val="2"/>
            <w:tcBorders>
              <w:left w:val="single" w:sz="4" w:space="0" w:color="auto"/>
            </w:tcBorders>
          </w:tcPr>
          <w:p w14:paraId="25DE3E82" w14:textId="77777777" w:rsidR="0018771C" w:rsidRDefault="00AD5C7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10B766" w14:textId="77777777" w:rsidR="0018771C" w:rsidRDefault="001877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8AA68" w14:textId="77777777" w:rsidR="0018771C" w:rsidRDefault="00AD5C7C">
            <w:pPr>
              <w:pStyle w:val="CRCoverPage"/>
              <w:spacing w:after="0"/>
              <w:jc w:val="center"/>
              <w:rPr>
                <w:b/>
                <w:caps/>
              </w:rPr>
            </w:pPr>
            <w:r>
              <w:rPr>
                <w:b/>
                <w:caps/>
              </w:rPr>
              <w:t>X</w:t>
            </w:r>
          </w:p>
        </w:tc>
        <w:tc>
          <w:tcPr>
            <w:tcW w:w="2977" w:type="dxa"/>
            <w:gridSpan w:val="4"/>
          </w:tcPr>
          <w:p w14:paraId="3A8E3644" w14:textId="77777777" w:rsidR="0018771C" w:rsidRDefault="00AD5C7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C4AA69" w14:textId="77777777" w:rsidR="0018771C" w:rsidRDefault="00AD5C7C">
            <w:pPr>
              <w:pStyle w:val="CRCoverPage"/>
              <w:spacing w:after="0"/>
              <w:ind w:left="99"/>
            </w:pPr>
            <w:r>
              <w:t>...</w:t>
            </w:r>
          </w:p>
        </w:tc>
      </w:tr>
      <w:tr w:rsidR="0018771C" w14:paraId="6B830BCA" w14:textId="77777777">
        <w:tc>
          <w:tcPr>
            <w:tcW w:w="2694" w:type="dxa"/>
            <w:gridSpan w:val="2"/>
            <w:tcBorders>
              <w:left w:val="single" w:sz="4" w:space="0" w:color="auto"/>
            </w:tcBorders>
          </w:tcPr>
          <w:p w14:paraId="3840D85A" w14:textId="77777777" w:rsidR="0018771C" w:rsidRDefault="00AD5C7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B8D342" w14:textId="77777777" w:rsidR="0018771C" w:rsidRDefault="001877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D474C" w14:textId="77777777" w:rsidR="0018771C" w:rsidRDefault="00AD5C7C">
            <w:pPr>
              <w:pStyle w:val="CRCoverPage"/>
              <w:spacing w:after="0"/>
              <w:jc w:val="center"/>
              <w:rPr>
                <w:b/>
                <w:caps/>
              </w:rPr>
            </w:pPr>
            <w:r>
              <w:rPr>
                <w:b/>
                <w:caps/>
              </w:rPr>
              <w:t>X</w:t>
            </w:r>
          </w:p>
        </w:tc>
        <w:tc>
          <w:tcPr>
            <w:tcW w:w="2977" w:type="dxa"/>
            <w:gridSpan w:val="4"/>
          </w:tcPr>
          <w:p w14:paraId="39F4EA8D" w14:textId="77777777" w:rsidR="0018771C" w:rsidRDefault="00AD5C7C">
            <w:pPr>
              <w:pStyle w:val="CRCoverPage"/>
              <w:spacing w:after="0"/>
            </w:pPr>
            <w:r>
              <w:t xml:space="preserve"> Test specifications</w:t>
            </w:r>
          </w:p>
        </w:tc>
        <w:tc>
          <w:tcPr>
            <w:tcW w:w="3401" w:type="dxa"/>
            <w:gridSpan w:val="3"/>
            <w:tcBorders>
              <w:right w:val="single" w:sz="4" w:space="0" w:color="auto"/>
            </w:tcBorders>
            <w:shd w:val="pct30" w:color="FFFF00" w:fill="auto"/>
          </w:tcPr>
          <w:p w14:paraId="03D7090E" w14:textId="77777777" w:rsidR="0018771C" w:rsidRDefault="00AD5C7C">
            <w:pPr>
              <w:pStyle w:val="CRCoverPage"/>
              <w:spacing w:after="0"/>
              <w:ind w:left="99"/>
            </w:pPr>
            <w:r>
              <w:t>...</w:t>
            </w:r>
          </w:p>
        </w:tc>
      </w:tr>
      <w:tr w:rsidR="0018771C" w14:paraId="0B17CACA" w14:textId="77777777">
        <w:tc>
          <w:tcPr>
            <w:tcW w:w="2694" w:type="dxa"/>
            <w:gridSpan w:val="2"/>
            <w:tcBorders>
              <w:left w:val="single" w:sz="4" w:space="0" w:color="auto"/>
            </w:tcBorders>
          </w:tcPr>
          <w:p w14:paraId="1D683CF2" w14:textId="77777777" w:rsidR="0018771C" w:rsidRDefault="00AD5C7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F6CD6E" w14:textId="77777777" w:rsidR="0018771C" w:rsidRDefault="001877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3D3AC" w14:textId="77777777" w:rsidR="0018771C" w:rsidRDefault="00AD5C7C">
            <w:pPr>
              <w:pStyle w:val="CRCoverPage"/>
              <w:spacing w:after="0"/>
              <w:jc w:val="center"/>
              <w:rPr>
                <w:b/>
                <w:caps/>
              </w:rPr>
            </w:pPr>
            <w:r>
              <w:rPr>
                <w:b/>
                <w:caps/>
              </w:rPr>
              <w:t>X</w:t>
            </w:r>
          </w:p>
        </w:tc>
        <w:tc>
          <w:tcPr>
            <w:tcW w:w="2977" w:type="dxa"/>
            <w:gridSpan w:val="4"/>
          </w:tcPr>
          <w:p w14:paraId="0C4C37BE" w14:textId="77777777" w:rsidR="0018771C" w:rsidRDefault="00AD5C7C">
            <w:pPr>
              <w:pStyle w:val="CRCoverPage"/>
              <w:spacing w:after="0"/>
            </w:pPr>
            <w:r>
              <w:t xml:space="preserve"> O&amp;M Specifications</w:t>
            </w:r>
          </w:p>
        </w:tc>
        <w:tc>
          <w:tcPr>
            <w:tcW w:w="3401" w:type="dxa"/>
            <w:gridSpan w:val="3"/>
            <w:tcBorders>
              <w:right w:val="single" w:sz="4" w:space="0" w:color="auto"/>
            </w:tcBorders>
            <w:shd w:val="pct30" w:color="FFFF00" w:fill="auto"/>
          </w:tcPr>
          <w:p w14:paraId="630327B9" w14:textId="77777777" w:rsidR="0018771C" w:rsidRDefault="00AD5C7C">
            <w:pPr>
              <w:pStyle w:val="CRCoverPage"/>
              <w:spacing w:after="0"/>
              <w:ind w:left="99"/>
            </w:pPr>
            <w:r>
              <w:t>...</w:t>
            </w:r>
          </w:p>
        </w:tc>
      </w:tr>
      <w:tr w:rsidR="0018771C" w14:paraId="7EAE944D" w14:textId="77777777">
        <w:tc>
          <w:tcPr>
            <w:tcW w:w="2694" w:type="dxa"/>
            <w:gridSpan w:val="2"/>
            <w:tcBorders>
              <w:left w:val="single" w:sz="4" w:space="0" w:color="auto"/>
            </w:tcBorders>
          </w:tcPr>
          <w:p w14:paraId="2ACB4E0C" w14:textId="77777777" w:rsidR="0018771C" w:rsidRDefault="0018771C">
            <w:pPr>
              <w:pStyle w:val="CRCoverPage"/>
              <w:spacing w:after="0"/>
              <w:rPr>
                <w:b/>
                <w:i/>
              </w:rPr>
            </w:pPr>
          </w:p>
        </w:tc>
        <w:tc>
          <w:tcPr>
            <w:tcW w:w="6946" w:type="dxa"/>
            <w:gridSpan w:val="9"/>
            <w:tcBorders>
              <w:right w:val="single" w:sz="4" w:space="0" w:color="auto"/>
            </w:tcBorders>
          </w:tcPr>
          <w:p w14:paraId="547DF1B5" w14:textId="77777777" w:rsidR="0018771C" w:rsidRDefault="0018771C">
            <w:pPr>
              <w:pStyle w:val="CRCoverPage"/>
              <w:spacing w:after="0"/>
            </w:pPr>
          </w:p>
        </w:tc>
      </w:tr>
      <w:tr w:rsidR="0018771C" w14:paraId="1394D18D" w14:textId="77777777">
        <w:tc>
          <w:tcPr>
            <w:tcW w:w="2694" w:type="dxa"/>
            <w:gridSpan w:val="2"/>
            <w:tcBorders>
              <w:left w:val="single" w:sz="4" w:space="0" w:color="auto"/>
              <w:bottom w:val="single" w:sz="4" w:space="0" w:color="auto"/>
            </w:tcBorders>
          </w:tcPr>
          <w:p w14:paraId="0A7C4F3A" w14:textId="77777777" w:rsidR="0018771C" w:rsidRDefault="00AD5C7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F82448" w14:textId="77777777" w:rsidR="0018771C" w:rsidRDefault="0018771C">
            <w:pPr>
              <w:pStyle w:val="CRCoverPage"/>
              <w:spacing w:after="0"/>
              <w:ind w:left="100"/>
            </w:pPr>
          </w:p>
        </w:tc>
      </w:tr>
      <w:tr w:rsidR="0018771C" w14:paraId="67A7E0B9" w14:textId="77777777">
        <w:tc>
          <w:tcPr>
            <w:tcW w:w="2694" w:type="dxa"/>
            <w:gridSpan w:val="2"/>
            <w:tcBorders>
              <w:top w:val="single" w:sz="4" w:space="0" w:color="auto"/>
              <w:bottom w:val="single" w:sz="4" w:space="0" w:color="auto"/>
            </w:tcBorders>
          </w:tcPr>
          <w:p w14:paraId="4F37B735" w14:textId="77777777" w:rsidR="0018771C" w:rsidRDefault="001877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7C53CE" w14:textId="77777777" w:rsidR="0018771C" w:rsidRDefault="0018771C">
            <w:pPr>
              <w:pStyle w:val="CRCoverPage"/>
              <w:spacing w:after="0"/>
              <w:ind w:left="100"/>
              <w:rPr>
                <w:sz w:val="8"/>
                <w:szCs w:val="8"/>
              </w:rPr>
            </w:pPr>
          </w:p>
        </w:tc>
      </w:tr>
      <w:tr w:rsidR="0018771C" w14:paraId="28F724D2" w14:textId="77777777">
        <w:tc>
          <w:tcPr>
            <w:tcW w:w="2694" w:type="dxa"/>
            <w:gridSpan w:val="2"/>
            <w:tcBorders>
              <w:top w:val="single" w:sz="4" w:space="0" w:color="auto"/>
              <w:left w:val="single" w:sz="4" w:space="0" w:color="auto"/>
              <w:bottom w:val="single" w:sz="4" w:space="0" w:color="auto"/>
            </w:tcBorders>
          </w:tcPr>
          <w:p w14:paraId="2E64FFB6" w14:textId="77777777" w:rsidR="0018771C" w:rsidRDefault="00AD5C7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2AF2C" w14:textId="77777777" w:rsidR="0018771C" w:rsidRDefault="0018771C">
            <w:pPr>
              <w:pStyle w:val="CRCoverPage"/>
              <w:spacing w:after="0"/>
              <w:ind w:left="100"/>
            </w:pPr>
          </w:p>
        </w:tc>
      </w:tr>
    </w:tbl>
    <w:p w14:paraId="2C4C4D41" w14:textId="77777777" w:rsidR="0018771C" w:rsidRDefault="0018771C">
      <w:pPr>
        <w:pStyle w:val="CRCoverPage"/>
        <w:spacing w:after="0"/>
        <w:rPr>
          <w:sz w:val="8"/>
          <w:szCs w:val="8"/>
        </w:rPr>
      </w:pPr>
    </w:p>
    <w:p w14:paraId="3914461E" w14:textId="77777777" w:rsidR="0018771C" w:rsidRDefault="0018771C">
      <w:pPr>
        <w:sectPr w:rsidR="0018771C" w:rsidSect="00F47A4E">
          <w:headerReference w:type="even" r:id="rId16"/>
          <w:footnotePr>
            <w:numRestart w:val="eachSect"/>
          </w:footnotePr>
          <w:pgSz w:w="11907" w:h="16840"/>
          <w:pgMar w:top="1418" w:right="1134" w:bottom="1134" w:left="1134" w:header="680" w:footer="567" w:gutter="0"/>
          <w:cols w:space="720"/>
        </w:sectPr>
      </w:pPr>
    </w:p>
    <w:p w14:paraId="59D2C83C" w14:textId="77777777" w:rsidR="0018771C" w:rsidRDefault="0018771C">
      <w:pPr>
        <w:keepNext/>
        <w:keepLines/>
        <w:spacing w:before="180"/>
        <w:ind w:left="1134" w:hanging="1134"/>
        <w:jc w:val="center"/>
        <w:outlineLvl w:val="1"/>
        <w:rPr>
          <w:color w:val="FF0000"/>
          <w:sz w:val="22"/>
          <w:szCs w:val="22"/>
          <w:lang w:eastAsia="zh-CN"/>
        </w:rPr>
      </w:pPr>
      <w:bookmarkStart w:id="2" w:name="_Toc36645513"/>
      <w:bookmarkStart w:id="3" w:name="_Toc27299868"/>
      <w:bookmarkStart w:id="4" w:name="_Toc29674267"/>
      <w:bookmarkStart w:id="5" w:name="_Toc29673274"/>
      <w:bookmarkStart w:id="6" w:name="_Toc106695584"/>
      <w:bookmarkStart w:id="7" w:name="_Toc20317986"/>
      <w:bookmarkStart w:id="8" w:name="_Toc29673290"/>
      <w:bookmarkStart w:id="9" w:name="_Toc29674283"/>
      <w:bookmarkStart w:id="10" w:name="_Toc45810558"/>
      <w:bookmarkStart w:id="11" w:name="_Toc100147360"/>
      <w:bookmarkStart w:id="12" w:name="_Toc29673133"/>
      <w:bookmarkStart w:id="13" w:name="_Toc29673149"/>
      <w:bookmarkStart w:id="14" w:name="_Toc36645497"/>
      <w:bookmarkStart w:id="15" w:name="_Toc11352096"/>
      <w:bookmarkStart w:id="16" w:name="_Toc11352080"/>
      <w:bookmarkStart w:id="17" w:name="_Toc20317970"/>
      <w:bookmarkStart w:id="18" w:name="_Toc45810542"/>
      <w:bookmarkStart w:id="19" w:name="_Toc27299884"/>
    </w:p>
    <w:p w14:paraId="06588FC0" w14:textId="77777777" w:rsidR="0018771C" w:rsidRDefault="00AD5C7C">
      <w:pPr>
        <w:keepNext/>
        <w:keepLines/>
        <w:spacing w:before="180"/>
        <w:ind w:left="1134" w:hanging="1134"/>
        <w:jc w:val="center"/>
        <w:outlineLvl w:val="1"/>
        <w:rPr>
          <w:color w:val="FF0000"/>
          <w:sz w:val="28"/>
          <w:szCs w:val="28"/>
          <w:lang w:eastAsia="zh-CN"/>
        </w:rPr>
      </w:pPr>
      <w:r>
        <w:rPr>
          <w:color w:val="FF0000"/>
          <w:sz w:val="28"/>
          <w:szCs w:val="28"/>
          <w:lang w:eastAsia="zh-CN"/>
        </w:rPr>
        <w:t xml:space="preserve">*** </w:t>
      </w:r>
      <w:r>
        <w:rPr>
          <w:color w:val="FF0000"/>
          <w:sz w:val="28"/>
          <w:szCs w:val="28"/>
        </w:rPr>
        <w:t>Start of change request</w:t>
      </w:r>
      <w:r>
        <w:rPr>
          <w:color w:val="FF0000"/>
          <w:sz w:val="28"/>
          <w:szCs w:val="28"/>
          <w:lang w:eastAsia="zh-CN"/>
        </w:rPr>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E8F6616" w14:textId="77777777" w:rsidR="0018771C" w:rsidRDefault="0018771C">
      <w:pPr>
        <w:pStyle w:val="Heading1"/>
        <w:ind w:left="0" w:firstLine="0"/>
        <w:rPr>
          <w:lang w:eastAsia="zh-CN"/>
        </w:rPr>
      </w:pPr>
    </w:p>
    <w:p w14:paraId="7D6746A7" w14:textId="77777777" w:rsidR="00CC4FA8" w:rsidRDefault="00CC4FA8" w:rsidP="00CC4FA8">
      <w:pPr>
        <w:pStyle w:val="Heading3"/>
        <w:spacing w:before="0"/>
      </w:pPr>
      <w:bookmarkStart w:id="20" w:name="_Toc29894880"/>
      <w:bookmarkStart w:id="21" w:name="_Toc29899179"/>
      <w:bookmarkStart w:id="22" w:name="_Toc29899597"/>
      <w:bookmarkStart w:id="23" w:name="_Toc29917333"/>
      <w:bookmarkStart w:id="24" w:name="_Toc36498208"/>
      <w:bookmarkStart w:id="25" w:name="_Toc45699236"/>
      <w:bookmarkStart w:id="26" w:name="_Toc176421802"/>
      <w:r>
        <w:t>16.2</w:t>
      </w:r>
      <w:r w:rsidRPr="008A4A6B">
        <w:t>.</w:t>
      </w:r>
      <w:r>
        <w:t>3</w:t>
      </w:r>
      <w:r w:rsidRPr="008A4A6B">
        <w:tab/>
        <w:t>PSFCH</w:t>
      </w:r>
      <w:bookmarkEnd w:id="20"/>
      <w:bookmarkEnd w:id="21"/>
      <w:bookmarkEnd w:id="22"/>
      <w:bookmarkEnd w:id="23"/>
      <w:bookmarkEnd w:id="24"/>
      <w:bookmarkEnd w:id="25"/>
      <w:bookmarkEnd w:id="26"/>
    </w:p>
    <w:p w14:paraId="7E0E5DCA" w14:textId="04F8D5C8" w:rsidR="00CC4FA8" w:rsidRPr="00CD4F4D" w:rsidRDefault="00CC4FA8" w:rsidP="00CC4FA8">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3B11EE">
        <w:t>a</w:t>
      </w:r>
      <w:r w:rsidRPr="00CD4F4D">
        <w:t xml:space="preserve">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786B74">
        <w:rPr>
          <w:iCs/>
        </w:rPr>
        <w:t xml:space="preserve"> </w:t>
      </w:r>
      <w:r w:rsidR="003B11EE" w:rsidRPr="00786B74">
        <w:rPr>
          <w:rFonts w:hint="eastAsia"/>
          <w:iCs/>
          <w:lang w:eastAsia="zh-CN"/>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00786B74">
        <w:rPr>
          <w:rFonts w:hint="eastAsia"/>
          <w:szCs w:val="22"/>
          <w:lang w:eastAsia="zh-CN"/>
        </w:rPr>
        <w:t xml:space="preserve"> </w:t>
      </w:r>
      <w:r w:rsidRPr="00CD4F4D">
        <w:rPr>
          <w:lang w:val="en-US"/>
        </w:rPr>
        <w:t>,</w:t>
      </w:r>
      <w:r w:rsidRPr="00CD4F4D">
        <w:t xml:space="preserve"> </w:t>
      </w:r>
      <w:r w:rsidR="00786B74" w:rsidRPr="00BB21C9">
        <w:rPr>
          <w:rFonts w:eastAsia="Malgun Gothic" w:hint="eastAsia"/>
          <w:color w:val="FF0000"/>
          <w:lang w:eastAsia="ko-KR"/>
        </w:rPr>
        <w:t>or a power on each PRB for PSFCH transmission(s)</w:t>
      </w:r>
      <w:r w:rsidR="00786B74" w:rsidRPr="00567835">
        <w:rPr>
          <w:rFonts w:eastAsia="Malgun Gothic"/>
          <w:color w:val="FF0000"/>
          <w:lang w:val="en-US" w:eastAsia="ko-KR"/>
        </w:rPr>
        <w:t>,</w:t>
      </w:r>
      <w:r w:rsidR="00786B74">
        <w:rPr>
          <w:rFonts w:hint="eastAsia"/>
          <w:color w:val="FF0000"/>
          <w:lang w:val="en-US" w:eastAsia="zh-CN"/>
        </w:rPr>
        <w:t xml:space="preserve"> </w:t>
      </w:r>
      <w:r w:rsidRPr="00CD4F4D">
        <w:t>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08310898" w14:textId="77777777" w:rsidR="00CC4FA8" w:rsidRPr="00CD4F4D" w:rsidRDefault="00CC4FA8" w:rsidP="00CC4FA8">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5C236C95" w14:textId="77777777" w:rsidR="00CC4FA8" w:rsidRPr="00CD4F4D" w:rsidRDefault="00CC4FA8" w:rsidP="00CC4FA8">
      <w:pPr>
        <w:pStyle w:val="EQ"/>
      </w:pPr>
      <w:r w:rsidRPr="00CD4F4D">
        <w:rPr>
          <w:rFonts w:eastAsia="Malgun Gothic"/>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56098744" w14:textId="77777777" w:rsidR="00CC4FA8" w:rsidRDefault="00CC4FA8" w:rsidP="00CC4FA8">
      <w:pPr>
        <w:pStyle w:val="B2"/>
        <w:rPr>
          <w:rFonts w:eastAsia="Malgun Gothic"/>
          <w:lang w:eastAsia="ko-KR"/>
        </w:rPr>
      </w:pPr>
      <w:proofErr w:type="gramStart"/>
      <w:r>
        <w:t>w</w:t>
      </w:r>
      <w:r w:rsidRPr="00CD4F4D">
        <w:rPr>
          <w:rFonts w:eastAsia="Malgun Gothic"/>
          <w:lang w:eastAsia="ko-KR"/>
        </w:rPr>
        <w:t>here</w:t>
      </w:r>
      <w:proofErr w:type="gramEnd"/>
    </w:p>
    <w:p w14:paraId="46970E33" w14:textId="77777777" w:rsidR="00CC4FA8" w:rsidRPr="00B8386D" w:rsidRDefault="00CC4FA8" w:rsidP="00CC4FA8">
      <w:pPr>
        <w:pStyle w:val="B2"/>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2C0893D8" w14:textId="77777777" w:rsidR="00CC4FA8" w:rsidRPr="00B8386D" w:rsidRDefault="00CC4FA8" w:rsidP="00CC4FA8">
      <w:pPr>
        <w:pStyle w:val="B3"/>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601C8CB9" w14:textId="77777777" w:rsidR="00CC4FA8" w:rsidRPr="00B8386D" w:rsidRDefault="00CC4FA8" w:rsidP="00CC4FA8">
      <w:pPr>
        <w:pStyle w:val="B3"/>
      </w:pPr>
      <w:r w:rsidRPr="00B8386D">
        <w:t>-</w:t>
      </w:r>
      <w:r w:rsidRPr="00B8386D">
        <w:tab/>
        <w:t xml:space="preserve">each PRB in the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rPr>
          <w:i/>
        </w:rPr>
        <w:t>'</w:t>
      </w:r>
      <w:r>
        <w:t>'</w:t>
      </w:r>
      <w:proofErr w:type="spellStart"/>
      <w:r w:rsidRPr="0070461C">
        <w:t>dedicatedInterlace</w:t>
      </w:r>
      <w:proofErr w:type="spellEnd"/>
      <w:r>
        <w:t>''</w:t>
      </w:r>
      <w:r w:rsidRPr="00B8386D">
        <w:t>,</w:t>
      </w:r>
    </w:p>
    <w:p w14:paraId="424F8B72" w14:textId="77777777" w:rsidR="00CC4FA8" w:rsidRPr="00BB47BB" w:rsidRDefault="00CC4FA8" w:rsidP="00CC4FA8">
      <w:pPr>
        <w:pStyle w:val="B3"/>
      </w:pPr>
      <w:r w:rsidRPr="00B8386D">
        <w:t>-</w:t>
      </w:r>
      <w:r w:rsidRPr="00B8386D">
        <w:tab/>
        <w:t xml:space="preserve">each PRB in the subset of PRBs in the second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t>'</w:t>
      </w:r>
      <w:proofErr w:type="spellStart"/>
      <w:r w:rsidRPr="0070461C">
        <w:t>commonInterlace</w:t>
      </w:r>
      <w:proofErr w:type="spellEnd"/>
      <w:r>
        <w:t>'</w:t>
      </w:r>
    </w:p>
    <w:p w14:paraId="00A56005" w14:textId="77777777" w:rsidR="00CC4FA8" w:rsidRPr="00CD4F4D" w:rsidRDefault="00CC4FA8" w:rsidP="00CC4FA8">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r w:rsidRPr="00C05E7D">
        <w:rPr>
          <w:rFonts w:eastAsia="Malgun Gothic"/>
          <w:iCs/>
          <w:color w:val="000000"/>
        </w:rPr>
        <w:t>provided</w:t>
      </w:r>
      <w:r>
        <w:rPr>
          <w:rFonts w:eastAsia="Malgun Gothic"/>
          <w:iCs/>
          <w:color w:val="000000"/>
        </w:rPr>
        <w:t xml:space="preserve">; </w:t>
      </w:r>
      <w:r>
        <w:rPr>
          <w:rFonts w:eastAsia="Malgun Gothic"/>
        </w:rPr>
        <w:t xml:space="preserve">else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63615DDB" w14:textId="77777777" w:rsidR="00CC4FA8" w:rsidRPr="00CD4F4D" w:rsidRDefault="00CC4FA8" w:rsidP="00CC4FA8">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295A83B0" w14:textId="77777777" w:rsidR="00CC4FA8" w:rsidRPr="0066330F" w:rsidRDefault="00CC4FA8" w:rsidP="00CC4FA8">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107AAFD0" w14:textId="77777777" w:rsidR="00CC4FA8" w:rsidRPr="006C7FF2" w:rsidRDefault="00CC4FA8" w:rsidP="00CC4FA8">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4DB76CDE" w14:textId="77777777" w:rsidR="00CC4FA8" w:rsidRPr="00CD4F4D" w:rsidRDefault="00CC4FA8" w:rsidP="00CC4FA8">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0D8643B" w14:textId="77777777" w:rsidR="00CC4FA8" w:rsidRPr="0024141F" w:rsidRDefault="00CC4FA8" w:rsidP="00CC4FA8">
      <w:pPr>
        <w:pStyle w:val="B2"/>
      </w:pPr>
      <w:r w:rsidRPr="0024141F">
        <w:t>-</w:t>
      </w:r>
      <w:r w:rsidRPr="0024141F">
        <w:tab/>
        <w:t xml:space="preserve">for operation with shared spectrum channel access and </w:t>
      </w:r>
      <w:proofErr w:type="spellStart"/>
      <w:r w:rsidRPr="0024141F">
        <w:rPr>
          <w:i/>
        </w:rPr>
        <w:t>sl-TransmissionStructureForPSFCH</w:t>
      </w:r>
      <w:proofErr w:type="spellEnd"/>
      <w:r w:rsidRPr="0024141F">
        <w:rPr>
          <w:i/>
        </w:rPr>
        <w:t xml:space="preserve"> = </w:t>
      </w:r>
      <w:r w:rsidRPr="0024141F">
        <w:t>‘</w:t>
      </w:r>
      <w:proofErr w:type="spellStart"/>
      <w:r w:rsidRPr="0024141F">
        <w:t>commonInterlace</w:t>
      </w:r>
      <w:proofErr w:type="spellEnd"/>
      <w:r w:rsidRPr="0024141F">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24141F">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24141F">
        <w:t xml:space="preserve"> on the PRB in the first interlace for PSFCH transmission </w:t>
      </w:r>
      <m:oMath>
        <m:r>
          <w:rPr>
            <w:rFonts w:ascii="Cambria Math" w:hAnsi="Cambria Math"/>
          </w:rPr>
          <m:t>k</m:t>
        </m:r>
      </m:oMath>
      <w:r w:rsidRPr="0024141F">
        <w:t xml:space="preserve">. </w:t>
      </w:r>
    </w:p>
    <w:p w14:paraId="5889EE45" w14:textId="77777777" w:rsidR="00CC4FA8" w:rsidRPr="00CD4F4D" w:rsidRDefault="00CC4FA8" w:rsidP="00CC4FA8">
      <w:pPr>
        <w:pStyle w:val="B2"/>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3E86A7CE" w14:textId="77777777" w:rsidR="00CC4FA8" w:rsidRPr="005B7DA7" w:rsidRDefault="00CC4FA8" w:rsidP="00CC4FA8">
      <w:pPr>
        <w:pStyle w:val="B3"/>
      </w:pPr>
      <w:r w:rsidRPr="005B7DA7">
        <w:t>-</w:t>
      </w:r>
      <w:r w:rsidRPr="005B7DA7">
        <w:tab/>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4EE06267" w14:textId="77777777" w:rsidR="00CC4FA8" w:rsidRPr="005B7DA7" w:rsidRDefault="00CC4FA8" w:rsidP="00CC4FA8">
      <w:pPr>
        <w:pStyle w:val="B4"/>
      </w:pPr>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p w14:paraId="112BD7B9" w14:textId="77777777" w:rsidR="00CC4FA8" w:rsidRPr="005B7DA7" w:rsidRDefault="00CC4FA8" w:rsidP="00CC4FA8">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5B7DA7">
        <w:t xml:space="preserve"> [dBm] </w:t>
      </w:r>
    </w:p>
    <w:p w14:paraId="59FF8090" w14:textId="77777777" w:rsidR="00CC4FA8" w:rsidRPr="005B7DA7" w:rsidRDefault="00CC4FA8" w:rsidP="00CC4FA8">
      <w:pPr>
        <w:pStyle w:val="B4"/>
      </w:pPr>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dedicatedInterlace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39F40288" w14:textId="77777777" w:rsidR="00CC4FA8" w:rsidRPr="005B7DA7" w:rsidRDefault="00CC4FA8" w:rsidP="00CC4FA8">
      <w:pPr>
        <w:pStyle w:val="B5"/>
      </w:pPr>
      <w:r w:rsidRPr="005B7DA7">
        <w:lastRenderedPageBreak/>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6111FCA9" w14:textId="77777777" w:rsidR="00CC4FA8" w:rsidRPr="005B7DA7" w:rsidRDefault="00CC4FA8" w:rsidP="00CC4FA8">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commonInterlace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proofErr w:type="spellStart"/>
      <w:r w:rsidRPr="0070461C">
        <w:rPr>
          <w:i/>
        </w:rPr>
        <w:t>sl-NumDedicatedPRBs-ForPSFCH</w:t>
      </w:r>
      <w:proofErr w:type="spellEnd"/>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5B7DA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PSFCH transmissions after excluding PRBs for PSFCH transmissions as described in Clause 16.3.0</w:t>
      </w:r>
    </w:p>
    <w:p w14:paraId="0A16D6C2" w14:textId="77777777" w:rsidR="00CC4FA8" w:rsidRPr="005B7DA7" w:rsidRDefault="00CC4FA8" w:rsidP="00CC4FA8">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w:t>
      </w:r>
      <w:r w:rsidRPr="00CC4FA8">
        <w:rPr>
          <w:strike/>
          <w:color w:val="FF0000"/>
        </w:rPr>
        <w:t xml:space="preserve">and </w:t>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m:t>
        </m:r>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CC4FA8">
        <w:rPr>
          <w:strike/>
          <w:color w:val="FF0000"/>
        </w:rPr>
        <w:t xml:space="preserve"> [dBm], 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CC4FA8">
        <w:rPr>
          <w:strike/>
          <w:color w:val="FF0000"/>
        </w:rPr>
        <w:t xml:space="preserve"> is the number of PRBs in the first interlace within the same RB set of PSFCH transmission </w:t>
      </w:r>
      <m:oMath>
        <m:r>
          <w:rPr>
            <w:rFonts w:ascii="Cambria Math" w:hAnsi="Cambria Math"/>
            <w:strike/>
            <w:color w:val="FF0000"/>
          </w:rPr>
          <m:t>k</m:t>
        </m:r>
      </m:oMath>
      <w:r w:rsidRPr="00CC4FA8">
        <w:rPr>
          <w:strike/>
          <w:color w:val="FF0000"/>
        </w:rPr>
        <w:t xml:space="preserve"> after excluding PRBs for PSFCH transmissions as described in Clause 16.3.0</w:t>
      </w:r>
      <w:r>
        <w:t>, and</w:t>
      </w:r>
      <w:r w:rsidRPr="005B7DA7">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rPr>
          <w:iCs/>
        </w:rPr>
        <w:t xml:space="preserve"> </w:t>
      </w:r>
    </w:p>
    <w:p w14:paraId="29399184" w14:textId="77777777" w:rsidR="00CC4FA8" w:rsidRPr="00CD4F4D" w:rsidRDefault="00CC4FA8" w:rsidP="00CC4FA8">
      <w:pPr>
        <w:pStyle w:val="B3"/>
        <w:rPr>
          <w:rFonts w:eastAsiaTheme="minorEastAsia"/>
          <w:lang w:val="en-US"/>
        </w:rPr>
      </w:pPr>
      <w:r w:rsidRPr="00CD4F4D">
        <w:t>-</w:t>
      </w:r>
      <w:r w:rsidRPr="00CD4F4D">
        <w:tab/>
      </w:r>
      <w:r w:rsidRPr="00CD4F4D">
        <w:rPr>
          <w:rFonts w:eastAsiaTheme="minorEastAsia"/>
          <w:lang w:val="en-US"/>
        </w:rPr>
        <w:t>else</w:t>
      </w:r>
    </w:p>
    <w:p w14:paraId="209041E8" w14:textId="77777777" w:rsidR="00CC4FA8" w:rsidRDefault="00CC4FA8" w:rsidP="00CC4FA8">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593D29A9" w14:textId="77777777" w:rsidR="00CC4FA8" w:rsidRPr="005F7DA0" w:rsidRDefault="00CC4FA8" w:rsidP="00CC4FA8">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1A742412" w14:textId="77777777" w:rsidR="00CC4FA8" w:rsidRPr="005F7DA0" w:rsidRDefault="00CC4FA8" w:rsidP="00CC4FA8">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74987AB0" w14:textId="77777777" w:rsidR="00CC4FA8" w:rsidRPr="005F7DA0" w:rsidRDefault="00CC4FA8" w:rsidP="00CC4FA8">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70461C">
        <w:rPr>
          <w:i/>
        </w:rPr>
        <w:t>sl-TransmissionStructureForPSFCH</w:t>
      </w:r>
      <w:proofErr w:type="spellEnd"/>
      <w:r w:rsidRPr="005F7DA0">
        <w:rPr>
          <w:i/>
        </w:rPr>
        <w:t xml:space="preserve"> = </w:t>
      </w:r>
      <w:r>
        <w:t>'</w:t>
      </w:r>
      <w:proofErr w:type="spellStart"/>
      <w:r w:rsidRPr="0070461C">
        <w:t>dedicatedInterlace</w:t>
      </w:r>
      <w:proofErr w:type="spellEnd"/>
      <w:r>
        <w:t>'</w:t>
      </w:r>
    </w:p>
    <w:p w14:paraId="18A79BF7" w14:textId="77777777" w:rsidR="00CC4FA8" w:rsidRPr="005F7DA0" w:rsidRDefault="00CC4FA8" w:rsidP="00CC4FA8">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F7DA0">
        <w:t xml:space="preserve"> for operation with shared spectrum channel access an</w:t>
      </w:r>
      <w:r w:rsidRPr="00C84018">
        <w:t xml:space="preserve">d </w:t>
      </w:r>
      <w:proofErr w:type="spellStart"/>
      <w:r w:rsidRPr="00C84018">
        <w:rPr>
          <w:i/>
          <w:iCs/>
        </w:rPr>
        <w:t>sl-</w:t>
      </w:r>
      <w:r w:rsidRPr="00C84018">
        <w:rPr>
          <w:i/>
        </w:rPr>
        <w:t>Tr</w:t>
      </w:r>
      <w:r w:rsidRPr="0070461C">
        <w:rPr>
          <w:i/>
        </w:rPr>
        <w:t>ansmissionStructureForPSFCH</w:t>
      </w:r>
      <w:proofErr w:type="spellEnd"/>
      <w:r w:rsidRPr="005F7DA0">
        <w:rPr>
          <w:i/>
        </w:rPr>
        <w:t xml:space="preserve"> = </w:t>
      </w:r>
      <w:r>
        <w:t>'</w:t>
      </w:r>
      <w:proofErr w:type="spellStart"/>
      <w:r w:rsidRPr="0070461C">
        <w:t>commonInterlace</w:t>
      </w:r>
      <w:proofErr w:type="spellEnd"/>
      <w:r>
        <w:t>'</w:t>
      </w:r>
      <w:r w:rsidRPr="005F7DA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5F7DA0">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PSFCH transmissions after excluding PRBs for PSFCH transmissions as described in Clause 16.3.0</w:t>
      </w:r>
    </w:p>
    <w:p w14:paraId="7117071A" w14:textId="77777777" w:rsidR="00CC4FA8" w:rsidRPr="00543B26" w:rsidRDefault="00CC4FA8" w:rsidP="00CC4FA8">
      <w:pPr>
        <w:pStyle w:val="B5"/>
        <w:rPr>
          <w:rFonts w:eastAsiaTheme="minorEastAsia"/>
          <w:lang w:val="en-US"/>
        </w:rPr>
      </w:pPr>
      <w:r w:rsidRPr="00CD4F4D">
        <w:t>-</w:t>
      </w:r>
      <w:r w:rsidRPr="00CD4F4D">
        <w:tab/>
      </w:r>
      <w:r>
        <w:rPr>
          <w:rFonts w:eastAsiaTheme="minorEastAsia"/>
          <w:lang w:val="en-US"/>
        </w:rPr>
        <w:t>zero, otherwise</w:t>
      </w:r>
    </w:p>
    <w:p w14:paraId="1B786F60" w14:textId="77777777" w:rsidR="00CC4FA8" w:rsidRPr="00543B26" w:rsidRDefault="00CC4FA8" w:rsidP="00CC4FA8">
      <w:pPr>
        <w:pStyle w:val="B5"/>
        <w:rPr>
          <w:rFonts w:eastAsia="Malgun Gothic"/>
        </w:rPr>
      </w:pPr>
      <w:r w:rsidRPr="00543B26">
        <w:rPr>
          <w:rFonts w:eastAsia="Malgun Gothic"/>
        </w:rPr>
        <w:t>and</w:t>
      </w:r>
    </w:p>
    <w:p w14:paraId="76558452" w14:textId="77777777" w:rsidR="00CC4FA8" w:rsidRPr="009B4751" w:rsidRDefault="00CC4FA8" w:rsidP="00CC4FA8">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49C244CF" w14:textId="77777777" w:rsidR="00CC4FA8" w:rsidRPr="009B4751" w:rsidRDefault="00CC4FA8" w:rsidP="00CC4FA8">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dedicatedInterlace</w:t>
      </w:r>
      <w:proofErr w:type="spellEnd"/>
      <w:r>
        <w:t>'</w:t>
      </w:r>
      <w:r w:rsidRPr="009B4751">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3CD69F54" w14:textId="77777777" w:rsidR="00CC4FA8" w:rsidRPr="009B4751" w:rsidRDefault="00CC4FA8" w:rsidP="00CC4FA8">
      <w:pPr>
        <w:pStyle w:val="B5"/>
      </w:pPr>
      <w:r w:rsidRPr="009B4751">
        <w:t>-</w:t>
      </w:r>
      <w:r w:rsidRPr="009B4751">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r>
          <w:rPr>
            <w:rFonts w:ascii="Cambria Math" w:hAnsi="Cambria Math"/>
            <w:strike/>
            <w:noProof/>
            <w:color w:val="FF0000"/>
          </w:rPr>
          <m:t>min</m:t>
        </m:r>
        <m:d>
          <m:dPr>
            <m:ctrlPr>
              <w:rPr>
                <w:rFonts w:ascii="Cambria Math" w:hAnsi="Cambria Math"/>
                <w:strike/>
                <w:noProof/>
                <w:color w:val="FF0000"/>
              </w:rPr>
            </m:ctrlPr>
          </m:dPr>
          <m:e>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r>
                          <w:rPr>
                            <w:rFonts w:ascii="Cambria Math" w:hAnsi="Cambria Math"/>
                            <w:strike/>
                            <w:color w:val="FF0000"/>
                          </w:rPr>
                          <m:t>-</m:t>
                        </m:r>
                        <m:f>
                          <m:fPr>
                            <m:ctrlPr>
                              <w:rPr>
                                <w:rFonts w:ascii="Cambria Math" w:hAnsi="Cambria Math"/>
                                <w:i/>
                                <w:strike/>
                                <w:color w:val="FF0000"/>
                              </w:rPr>
                            </m:ctrlPr>
                          </m:fPr>
                          <m:num>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num>
                          <m:den>
                            <m:r>
                              <w:rPr>
                                <w:rFonts w:ascii="Cambria Math" w:hAnsi="Cambria Math"/>
                                <w:strike/>
                                <w:color w:val="FF0000"/>
                              </w:rPr>
                              <m:t>10</m:t>
                            </m:r>
                          </m:den>
                        </m:f>
                      </m:e>
                    </m:d>
                  </m:sup>
                </m:sSup>
              </m:e>
            </m:d>
            <m:r>
              <m:rPr>
                <m:sty m:val="p"/>
              </m:rPr>
              <w:rPr>
                <w:rFonts w:ascii="Cambria Math" w:hAnsi="Cambria Math"/>
                <w:strike/>
                <w:color w:val="FF0000"/>
              </w:rPr>
              <m:t xml:space="preserve"> </m:t>
            </m:r>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e>
                </m:d>
              </m:sup>
            </m:sSup>
          </m:e>
        </m:d>
      </m:oMath>
      <w:r w:rsidRPr="00CC4FA8">
        <w:rPr>
          <w:strike/>
          <w:color w:val="FF0000"/>
        </w:rPr>
        <w:t xml:space="preserve"> </w:t>
      </w:r>
      <w:r w:rsidRPr="00CC4FA8">
        <w:rPr>
          <w:strike/>
          <w:color w:val="FF0000"/>
        </w:rPr>
        <w:lastRenderedPageBreak/>
        <w:t>[dBm]</w:t>
      </w:r>
      <w:r w:rsidRPr="009B4751">
        <w:t xml:space="preserve">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commonInterlace</w:t>
      </w:r>
      <w:proofErr w:type="spellEnd"/>
      <w:r>
        <w:t>'</w:t>
      </w:r>
      <w:r w:rsidRPr="009B4751">
        <w:t xml:space="preserve">, </w:t>
      </w:r>
      <w:r w:rsidRPr="00CC4FA8">
        <w:rPr>
          <w:strike/>
          <w:color w:val="FF0000"/>
        </w:rPr>
        <w:t>where</w:t>
      </w:r>
      <w:r w:rsidRPr="00CC4FA8">
        <w:rPr>
          <w:rFonts w:ascii="Cambria Math" w:hAnsi="Cambria Math" w:cs="SimSun"/>
          <w:i/>
          <w:strike/>
          <w:color w:val="FF0000"/>
          <w:sz w:val="24"/>
          <w:szCs w:val="24"/>
        </w:rPr>
        <w:t xml:space="preserve"> </w:t>
      </w:r>
      <m:oMath>
        <m:sSubSup>
          <m:sSubSupPr>
            <m:ctrlPr>
              <w:rPr>
                <w:rFonts w:ascii="Cambria Math" w:hAnsi="Cambria Math" w:cs="SimSun"/>
                <w:i/>
                <w:strike/>
                <w:color w:val="FF0000"/>
                <w:sz w:val="24"/>
                <w:szCs w:val="24"/>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oMath>
      <w:r w:rsidRPr="00CC4FA8">
        <w:rPr>
          <w:strike/>
          <w:color w:val="FF0000"/>
        </w:rPr>
        <w:t xml:space="preserve"> is the number of PRBs in the first interlace for the </w:t>
      </w:r>
      <m:oMath>
        <m:sSub>
          <m:sSubPr>
            <m:ctrlPr>
              <w:rPr>
                <w:rFonts w:ascii="Cambria Math" w:eastAsia="Malgun Gothic" w:hAnsi="Cambria Math" w:cs="SimSun"/>
                <w:i/>
                <w:strike/>
                <w:color w:val="FF0000"/>
                <w:sz w:val="24"/>
                <w:szCs w:val="24"/>
              </w:rPr>
            </m:ctrlPr>
          </m:sSubPr>
          <m:e>
            <m:r>
              <w:rPr>
                <w:rFonts w:ascii="Cambria Math" w:eastAsia="Malgun Gothic" w:hAnsi="Cambria Math"/>
                <w:strike/>
                <w:color w:val="FF0000"/>
              </w:rPr>
              <m:t>N</m:t>
            </m:r>
          </m:e>
          <m:sub>
            <m:r>
              <m:rPr>
                <m:sty m:val="p"/>
              </m:rPr>
              <w:rPr>
                <w:rFonts w:ascii="Cambria Math" w:eastAsia="Malgun Gothic" w:hAnsi="Cambria Math"/>
                <w:strike/>
                <w:color w:val="FF0000"/>
              </w:rPr>
              <m:t>Tx,PSFCH</m:t>
            </m:r>
          </m:sub>
        </m:sSub>
      </m:oMath>
      <w:r w:rsidRPr="00CC4FA8">
        <w:rPr>
          <w:strike/>
          <w:color w:val="FF0000"/>
        </w:rPr>
        <w:t xml:space="preserve"> PSFCH transmissions after excluding PRBs for PSFCH transmissions as described in Clause 16.3.0,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CC4FA8">
        <w:rPr>
          <w:strike/>
          <w:color w:val="FF0000"/>
        </w:rPr>
        <w:t xml:space="preserve"> is the number of PRBs in the first interlace </w:t>
      </w:r>
      <w:r w:rsidRPr="00CC4FA8">
        <w:rPr>
          <w:iCs/>
          <w:strike/>
          <w:color w:val="FF0000"/>
        </w:rPr>
        <w:t xml:space="preserve">for PSFCH transmission(s) among the </w:t>
      </w:r>
      <m:oMath>
        <m:sSub>
          <m:sSubPr>
            <m:ctrlPr>
              <w:rPr>
                <w:rFonts w:ascii="Cambria Math" w:eastAsia="Malgun Gothic" w:hAnsi="Cambria Math" w:cs="SimSun"/>
                <w:i/>
                <w:strike/>
                <w:color w:val="FF0000"/>
                <w:sz w:val="24"/>
                <w:szCs w:val="24"/>
              </w:rPr>
            </m:ctrlPr>
          </m:sSubPr>
          <m:e>
            <m:r>
              <w:rPr>
                <w:rFonts w:ascii="Cambria Math" w:eastAsia="Malgun Gothic" w:hAnsi="Cambria Math"/>
                <w:strike/>
                <w:color w:val="FF0000"/>
              </w:rPr>
              <m:t>N</m:t>
            </m:r>
          </m:e>
          <m:sub>
            <m:r>
              <m:rPr>
                <m:sty m:val="p"/>
              </m:rPr>
              <w:rPr>
                <w:rFonts w:ascii="Cambria Math" w:eastAsia="Malgun Gothic" w:hAnsi="Cambria Math"/>
                <w:strike/>
                <w:color w:val="FF0000"/>
              </w:rPr>
              <m:t>Tx,PSFCH</m:t>
            </m:r>
          </m:sub>
        </m:sSub>
      </m:oMath>
      <w:r w:rsidRPr="00CC4FA8">
        <w:rPr>
          <w:strike/>
          <w:color w:val="FF0000"/>
        </w:rPr>
        <w:t xml:space="preserve"> PSFCH transmissions which are within the same RB set of PSFCH transmission </w:t>
      </w:r>
      <m:oMath>
        <m:r>
          <w:rPr>
            <w:rFonts w:ascii="Cambria Math" w:hAnsi="Cambria Math"/>
            <w:strike/>
            <w:color w:val="FF0000"/>
          </w:rPr>
          <m:t>k</m:t>
        </m:r>
      </m:oMath>
      <w:r w:rsidRPr="00CC4FA8">
        <w:rPr>
          <w:strike/>
          <w:color w:val="FF0000"/>
        </w:rPr>
        <w:t xml:space="preserve"> after excluding PRBs for PSFCH transmissions as described in Clause 16.3.0, and</w:t>
      </w:r>
      <w:r>
        <w:t xml:space="preserve"> </w:t>
      </w:r>
      <w:r w:rsidRPr="009B4751">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9B4751">
        <w:rPr>
          <w:iCs/>
        </w:rPr>
        <w:t xml:space="preserve"> and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9B4751">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9B4751">
        <w:rPr>
          <w:iCs/>
        </w:rPr>
        <w:t xml:space="preserve"> </w:t>
      </w:r>
    </w:p>
    <w:p w14:paraId="10AB2319" w14:textId="77777777" w:rsidR="00CC4FA8" w:rsidRPr="00CD4F4D" w:rsidRDefault="00CC4FA8" w:rsidP="00CC4FA8">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106E37CC" w14:textId="77777777" w:rsidR="00CC4FA8" w:rsidRPr="00CD4F4D" w:rsidRDefault="00CC4FA8" w:rsidP="00CC4FA8">
      <w:pPr>
        <w:pStyle w:val="B2"/>
        <w:rPr>
          <w:rFonts w:eastAsiaTheme="minorEastAsia"/>
        </w:rPr>
      </w:pPr>
      <w:r w:rsidRPr="00CD4F4D">
        <w:t>-</w:t>
      </w:r>
      <w:r w:rsidRPr="00CD4F4D">
        <w:tab/>
      </w:r>
      <w:r w:rsidRPr="00CD4F4D">
        <w:rPr>
          <w:rFonts w:eastAsiaTheme="minorEastAsia"/>
        </w:rPr>
        <w:t>else</w:t>
      </w:r>
    </w:p>
    <w:p w14:paraId="6F5F4C0C" w14:textId="77777777" w:rsidR="00CC4FA8" w:rsidRPr="00CD4F4D" w:rsidRDefault="00CC4FA8" w:rsidP="00CC4FA8">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autonomously selects</w:t>
      </w:r>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35F55861" w14:textId="77777777" w:rsidR="00CC4FA8" w:rsidRPr="00CD4F4D" w:rsidRDefault="00CC4FA8" w:rsidP="00CC4FA8">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204C49FF" w14:textId="77777777" w:rsidR="00CC4FA8" w:rsidRPr="0077498D" w:rsidRDefault="00CC4FA8" w:rsidP="00CC4FA8">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m:t>
            </m:r>
            <w:proofErr w:type="spellStart"/>
            <m:r>
              <m:rPr>
                <m:nor/>
              </m:rPr>
              <w:rPr>
                <w:rFonts w:ascii="Cambria Math"/>
                <w:iCs/>
              </w:rPr>
              <m:t>one</m:t>
            </m:r>
            <w:proofErr w:type="gramEnd"/>
            <m:r>
              <m:rPr>
                <m:nor/>
              </m:rPr>
              <w:rPr>
                <w:rFonts w:ascii="Cambria Math"/>
                <w:iCs/>
              </w:rPr>
              <m:t>,max</m:t>
            </m:r>
            <w:proofErr w:type="spell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29BF7D6D" w14:textId="77777777" w:rsidR="00CC4FA8" w:rsidRPr="0077498D" w:rsidRDefault="00CC4FA8" w:rsidP="00CC4FA8">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77498D">
        <w:rPr>
          <w:rFonts w:hint="eastAsia"/>
        </w:rPr>
        <w:t xml:space="preserve"> [dBm]</w:t>
      </w:r>
      <w:r w:rsidRPr="0077498D">
        <w:t xml:space="preserve"> </w:t>
      </w:r>
    </w:p>
    <w:p w14:paraId="323B8482" w14:textId="77777777" w:rsidR="00CC4FA8" w:rsidRPr="0077498D" w:rsidRDefault="00CC4FA8" w:rsidP="00CC4FA8">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dedicatedInterlace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305734C3" w14:textId="77777777" w:rsidR="00CC4FA8" w:rsidRPr="0077498D" w:rsidRDefault="00CC4FA8" w:rsidP="00CC4FA8">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1C8FE5E6" w14:textId="77777777" w:rsidR="00CC4FA8" w:rsidRPr="0077498D" w:rsidRDefault="00CC4FA8" w:rsidP="00CC4FA8">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commonInterlace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proofErr w:type="spellStart"/>
      <w:r w:rsidRPr="0070461C">
        <w:rPr>
          <w:i/>
          <w:iCs/>
        </w:rPr>
        <w:t>sl-NumDedicatedPRBs-ForPSFCH</w:t>
      </w:r>
      <w:proofErr w:type="spellEnd"/>
      <w:r w:rsidRPr="0077498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7498D">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PSFCH transmissions after excluding PRBs for PSFCH transmissions as described in Clause 16.3.0</w:t>
      </w:r>
    </w:p>
    <w:p w14:paraId="57735FDA" w14:textId="77777777" w:rsidR="00CC4FA8" w:rsidRDefault="00CC4FA8" w:rsidP="00CC4FA8">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w:t>
      </w:r>
      <w:r w:rsidRPr="00CC4FA8">
        <w:rPr>
          <w:rFonts w:hint="eastAsia"/>
          <w:strike/>
          <w:color w:val="FF0000"/>
        </w:rPr>
        <w:t>and</w:t>
      </w:r>
      <w:r w:rsidRPr="00CC4FA8">
        <w:rPr>
          <w:strike/>
          <w:color w:val="FF0000"/>
        </w:rPr>
        <w:t xml:space="preserve"> </w:t>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m:t>
        </m:r>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CC4FA8">
        <w:rPr>
          <w:strike/>
          <w:color w:val="FF0000"/>
        </w:rPr>
        <w:t xml:space="preserve"> [dBm], 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CC4FA8">
        <w:rPr>
          <w:strike/>
          <w:color w:val="FF0000"/>
        </w:rPr>
        <w:t xml:space="preserve"> is the number of PRBs in the first interlace </w:t>
      </w:r>
      <w:r w:rsidRPr="00CC4FA8">
        <w:rPr>
          <w:iCs/>
          <w:strike/>
          <w:color w:val="FF0000"/>
        </w:rPr>
        <w:t xml:space="preserve">for PSFCH transmission(s) among </w:t>
      </w:r>
      <w:r w:rsidRPr="00CC4FA8">
        <w:rPr>
          <w:strike/>
          <w:color w:val="FF0000"/>
        </w:rPr>
        <w:t xml:space="preserve">all </w:t>
      </w:r>
      <m:oMath>
        <m:sSub>
          <m:sSubPr>
            <m:ctrlPr>
              <w:rPr>
                <w:rFonts w:ascii="Cambria Math" w:hAnsi="Cambria Math"/>
                <w:i/>
                <w:strike/>
                <w:noProof/>
                <w:color w:val="FF0000"/>
                <w:lang w:eastAsia="zh-TW"/>
              </w:rPr>
            </m:ctrlPr>
          </m:sSubPr>
          <m:e>
            <m:r>
              <w:rPr>
                <w:rFonts w:ascii="Cambria Math" w:hAnsi="Cambria Math"/>
                <w:strike/>
                <w:noProof/>
                <w:color w:val="FF0000"/>
              </w:rPr>
              <m:t>N</m:t>
            </m:r>
          </m:e>
          <m:sub>
            <m:r>
              <m:rPr>
                <m:sty m:val="p"/>
              </m:rPr>
              <w:rPr>
                <w:rFonts w:ascii="Cambria Math" w:hAnsi="Cambria Math"/>
                <w:strike/>
                <w:noProof/>
                <w:color w:val="FF0000"/>
              </w:rPr>
              <m:t>max,PSFCH</m:t>
            </m:r>
          </m:sub>
        </m:sSub>
      </m:oMath>
      <w:r w:rsidRPr="00CC4FA8">
        <w:rPr>
          <w:strike/>
          <w:color w:val="FF0000"/>
        </w:rPr>
        <w:t xml:space="preserve"> PSFCH transmissions</w:t>
      </w:r>
      <w:r w:rsidRPr="00CC4FA8">
        <w:rPr>
          <w:iCs/>
          <w:strike/>
          <w:color w:val="FF0000"/>
        </w:rPr>
        <w:t xml:space="preserve"> </w:t>
      </w:r>
      <w:r w:rsidRPr="00CC4FA8">
        <w:rPr>
          <w:strike/>
          <w:color w:val="FF0000"/>
        </w:rPr>
        <w:t xml:space="preserve">within the same RB set of PSFCH transmission </w:t>
      </w:r>
      <m:oMath>
        <m:r>
          <w:rPr>
            <w:rFonts w:ascii="Cambria Math" w:hAnsi="Cambria Math"/>
            <w:strike/>
            <w:color w:val="FF0000"/>
          </w:rPr>
          <m:t>k</m:t>
        </m:r>
      </m:oMath>
      <w:r w:rsidRPr="00CC4FA8">
        <w:rPr>
          <w:strike/>
          <w:color w:val="FF0000"/>
        </w:rPr>
        <w:t xml:space="preserve"> after excluding PRBs for PSFCH transmissions as described in Clause 16.3.0</w:t>
      </w:r>
      <w:r>
        <w:t>, and</w:t>
      </w:r>
      <w:r w:rsidRPr="0077498D">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7498D">
        <w:rPr>
          <w:iCs/>
        </w:rPr>
        <w:t xml:space="preserve"> and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rPr>
          <w:iCs/>
        </w:rPr>
        <w:t xml:space="preserve"> </w:t>
      </w:r>
    </w:p>
    <w:p w14:paraId="003109FD" w14:textId="77777777" w:rsidR="00CC4FA8" w:rsidRPr="00DE20B2" w:rsidRDefault="00CC4FA8" w:rsidP="00CC4FA8">
      <w:pPr>
        <w:pStyle w:val="B4"/>
      </w:pPr>
      <w:r w:rsidRPr="00CD4F4D">
        <w:rPr>
          <w:rFonts w:hint="eastAsia"/>
        </w:rPr>
        <w:t>-</w:t>
      </w:r>
      <w:r w:rsidRPr="00CD4F4D">
        <w:tab/>
      </w:r>
      <w:r w:rsidRPr="00DE20B2">
        <w:t>else</w:t>
      </w:r>
    </w:p>
    <w:p w14:paraId="7458CF93" w14:textId="77777777" w:rsidR="00CC4FA8" w:rsidRDefault="00CC4FA8" w:rsidP="00CC4FA8">
      <w:pPr>
        <w:pStyle w:val="B5"/>
      </w:pPr>
      <w:r w:rsidRPr="00DE20B2">
        <w:rPr>
          <w:rFonts w:eastAsiaTheme="minorEastAsia"/>
          <w:szCs w:val="22"/>
        </w:rPr>
        <w:t>-</w:t>
      </w:r>
      <w:r w:rsidRPr="00DE20B2">
        <w:rPr>
          <w:rFonts w:eastAsiaTheme="minorEastAsia"/>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0E20421A" w14:textId="77777777" w:rsidR="00CC4FA8" w:rsidRDefault="00CC4FA8" w:rsidP="00CC4FA8">
      <w:pPr>
        <w:pStyle w:val="B5"/>
        <w:ind w:left="1985"/>
        <w:rPr>
          <w:iCs/>
          <w:lang w:val="en-US"/>
        </w:rPr>
      </w:pPr>
      <w:r w:rsidRPr="00543B26">
        <w:lastRenderedPageBreak/>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06949F83" w14:textId="77777777" w:rsidR="00CC4FA8" w:rsidRPr="006B6AB6" w:rsidRDefault="00CC4FA8" w:rsidP="00CC4FA8">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0EB823AF" w14:textId="77777777" w:rsidR="00CC4FA8" w:rsidRPr="006B6AB6" w:rsidRDefault="00CC4FA8" w:rsidP="00CC4FA8">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dedicatedInterlace</w:t>
      </w:r>
      <w:proofErr w:type="spellEnd"/>
      <w:r>
        <w:t>'</w:t>
      </w:r>
    </w:p>
    <w:p w14:paraId="493DA1CD" w14:textId="77777777" w:rsidR="00CC4FA8" w:rsidRPr="006B6AB6" w:rsidRDefault="00CC4FA8" w:rsidP="00CC4FA8">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commonInterlace</w:t>
      </w:r>
      <w:proofErr w:type="spellEnd"/>
      <w:r>
        <w:t>'</w:t>
      </w:r>
      <w:r w:rsidRPr="006B6AB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PSFCH transmissions after excluding PRBs for PSFCH transmissions as described in Clause 16.3.0</w:t>
      </w:r>
    </w:p>
    <w:p w14:paraId="5C751C46" w14:textId="77777777" w:rsidR="00CC4FA8" w:rsidRPr="00357791" w:rsidRDefault="00CC4FA8" w:rsidP="00CC4FA8">
      <w:pPr>
        <w:pStyle w:val="B5"/>
        <w:ind w:left="1985"/>
        <w:rPr>
          <w:lang w:val="en-US"/>
        </w:rPr>
      </w:pPr>
      <w:r w:rsidRPr="00CD4F4D">
        <w:t>-</w:t>
      </w:r>
      <w:r w:rsidRPr="00CD4F4D">
        <w:tab/>
      </w:r>
      <w:r>
        <w:rPr>
          <w:lang w:val="en-US"/>
        </w:rPr>
        <w:t>zero, otherwise</w:t>
      </w:r>
    </w:p>
    <w:p w14:paraId="13CA8B5D" w14:textId="77777777" w:rsidR="00CC4FA8" w:rsidRPr="00CD4F4D" w:rsidRDefault="00CC4FA8" w:rsidP="00CC4FA8">
      <w:pPr>
        <w:pStyle w:val="B5"/>
        <w:rPr>
          <w:rFonts w:eastAsia="Malgun Gothic"/>
        </w:rPr>
      </w:pPr>
      <w:r>
        <w:rPr>
          <w:rFonts w:eastAsia="Malgun Gothic"/>
        </w:rPr>
        <w:tab/>
      </w:r>
      <w:r w:rsidRPr="00CD4F4D">
        <w:rPr>
          <w:rFonts w:eastAsia="Malgun Gothic"/>
        </w:rPr>
        <w:t>and</w:t>
      </w:r>
    </w:p>
    <w:p w14:paraId="5C5131C5" w14:textId="77777777" w:rsidR="00CC4FA8" w:rsidRPr="00DA7EE4" w:rsidRDefault="00CC4FA8" w:rsidP="00CC4FA8">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31EF3B3E" w14:textId="77777777" w:rsidR="00CC4FA8" w:rsidRPr="00DA7EE4" w:rsidRDefault="00CC4FA8" w:rsidP="00CC4FA8">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w:t>
      </w:r>
      <w:r>
        <w:t>'</w:t>
      </w:r>
      <w:proofErr w:type="spellStart"/>
      <w:r w:rsidRPr="0070461C">
        <w:t>dedicatedInterlace</w:t>
      </w:r>
      <w:proofErr w:type="spellEnd"/>
      <w:r>
        <w:t>'</w:t>
      </w:r>
      <w:r w:rsidRPr="00DA7EE4">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41C089D9" w14:textId="77777777" w:rsidR="00CC4FA8" w:rsidRPr="00DA7EE4" w:rsidRDefault="00CC4FA8" w:rsidP="00CC4FA8">
      <w:pPr>
        <w:pStyle w:val="B5"/>
        <w:ind w:left="1985"/>
      </w:pPr>
      <w:r w:rsidRPr="00DA7EE4">
        <w:t>-</w:t>
      </w:r>
      <w:r w:rsidRPr="00DA7EE4">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r>
          <m:rPr>
            <m:sty m:val="p"/>
          </m:rPr>
          <w:rPr>
            <w:rFonts w:ascii="Cambria Math" w:hAnsi="Cambria Math"/>
            <w:strike/>
            <w:noProof/>
            <w:color w:val="FF0000"/>
          </w:rPr>
          <m:t>(</m:t>
        </m:r>
        <m:r>
          <w:rPr>
            <w:rFonts w:ascii="Cambria Math" w:hAnsi="Cambria Math"/>
            <w:strike/>
            <w:noProof/>
            <w:color w:val="FF0000"/>
          </w:rPr>
          <m:t>i</m:t>
        </m:r>
        <m:r>
          <m:rPr>
            <m:sty m:val="p"/>
          </m:rPr>
          <w:rPr>
            <w:rFonts w:ascii="Cambria Math" w:hAnsi="Cambria Math"/>
            <w:strike/>
            <w:noProof/>
            <w:color w:val="FF0000"/>
          </w:rPr>
          <m:t>)=</m:t>
        </m:r>
        <m:r>
          <w:rPr>
            <w:rFonts w:ascii="Cambria Math" w:hAnsi="Cambria Math"/>
            <w:strike/>
            <w:noProof/>
            <w:color w:val="FF0000"/>
          </w:rPr>
          <m:t>min</m:t>
        </m:r>
        <m:d>
          <m:dPr>
            <m:ctrlPr>
              <w:rPr>
                <w:rFonts w:ascii="Cambria Math" w:hAnsi="Cambria Math"/>
                <w:strike/>
                <w:noProof/>
                <w:color w:val="FF0000"/>
              </w:rPr>
            </m:ctrlPr>
          </m:dPr>
          <m:e>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r>
              <w:rPr>
                <w:rFonts w:ascii="Cambria Math" w:hAnsi="Cambria Math"/>
                <w:strike/>
                <w:noProof/>
                <w:color w:val="FF0000"/>
              </w:rPr>
              <m:t>(</m:t>
            </m:r>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noProof/>
                <w:color w:val="FF0000"/>
              </w:rPr>
              <m:t>)</m:t>
            </m:r>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CC4FA8">
        <w:rPr>
          <w:strike/>
          <w:color w:val="FF0000"/>
        </w:rPr>
        <w:t xml:space="preserve"> [dBm] </w:t>
      </w:r>
      <w:r w:rsidRPr="00DA7EE4">
        <w:t xml:space="preserve">for operation with shared spectrum channel access and </w:t>
      </w:r>
      <w:proofErr w:type="spellStart"/>
      <w:r w:rsidRPr="0070461C">
        <w:rPr>
          <w:i/>
        </w:rPr>
        <w:t>sl-TransmissionStructureForPSFCH</w:t>
      </w:r>
      <w:proofErr w:type="spellEnd"/>
      <w:r w:rsidRPr="00DA7EE4">
        <w:rPr>
          <w:i/>
        </w:rPr>
        <w:t xml:space="preserve"> = </w:t>
      </w:r>
      <w:r>
        <w:t>'</w:t>
      </w:r>
      <w:proofErr w:type="spellStart"/>
      <w:r w:rsidRPr="0070461C">
        <w:t>commonInterlace</w:t>
      </w:r>
      <w:proofErr w:type="spellEnd"/>
      <w:r>
        <w:t>'</w:t>
      </w:r>
      <w:r w:rsidRPr="00DA7EE4">
        <w:t xml:space="preserve">, </w:t>
      </w:r>
      <w:r w:rsidRPr="00CC4FA8">
        <w:rPr>
          <w:strike/>
          <w:color w:val="FF0000"/>
        </w:rPr>
        <w:t xml:space="preserve">where </w:t>
      </w:r>
      <m:oMath>
        <m:sSubSup>
          <m:sSubSupPr>
            <m:ctrlPr>
              <w:rPr>
                <w:rFonts w:ascii="Cambria Math" w:hAnsi="Cambria Math" w:cs="SimSun"/>
                <w:i/>
                <w:strike/>
                <w:color w:val="FF0000"/>
                <w:sz w:val="24"/>
                <w:szCs w:val="24"/>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oMath>
      <w:r w:rsidRPr="00CC4FA8">
        <w:rPr>
          <w:strike/>
          <w:color w:val="FF0000"/>
        </w:rPr>
        <w:t xml:space="preserve"> is the number of PRBs in the first interlace for the </w:t>
      </w:r>
      <m:oMath>
        <m:sSub>
          <m:sSubPr>
            <m:ctrlPr>
              <w:rPr>
                <w:rFonts w:ascii="Cambria Math" w:eastAsia="Malgun Gothic" w:hAnsi="Cambria Math" w:cs="SimSun"/>
                <w:i/>
                <w:strike/>
                <w:color w:val="FF0000"/>
                <w:sz w:val="24"/>
                <w:szCs w:val="24"/>
              </w:rPr>
            </m:ctrlPr>
          </m:sSubPr>
          <m:e>
            <m:r>
              <w:rPr>
                <w:rFonts w:ascii="Cambria Math" w:eastAsia="Malgun Gothic" w:hAnsi="Cambria Math"/>
                <w:strike/>
                <w:color w:val="FF0000"/>
              </w:rPr>
              <m:t>N</m:t>
            </m:r>
          </m:e>
          <m:sub>
            <m:r>
              <m:rPr>
                <m:sty m:val="p"/>
              </m:rPr>
              <w:rPr>
                <w:rFonts w:ascii="Cambria Math" w:eastAsia="Malgun Gothic" w:hAnsi="Cambria Math"/>
                <w:strike/>
                <w:color w:val="FF0000"/>
              </w:rPr>
              <m:t>Tx,PSFCH</m:t>
            </m:r>
          </m:sub>
        </m:sSub>
      </m:oMath>
      <w:r w:rsidRPr="00CC4FA8">
        <w:rPr>
          <w:strike/>
          <w:color w:val="FF0000"/>
        </w:rPr>
        <w:t xml:space="preserve"> PSFCH transmissions after excluding PRBs for PSFCH transmissions as described in Clause 16.3.0,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CC4FA8">
        <w:rPr>
          <w:strike/>
          <w:color w:val="FF0000"/>
        </w:rPr>
        <w:t xml:space="preserve"> is the number of PRBs in the first interlace </w:t>
      </w:r>
      <w:r w:rsidRPr="00CC4FA8">
        <w:rPr>
          <w:iCs/>
          <w:strike/>
          <w:color w:val="FF0000"/>
        </w:rPr>
        <w:t xml:space="preserve">for PSFCH transmission(s) among the </w:t>
      </w:r>
      <m:oMath>
        <m:sSub>
          <m:sSubPr>
            <m:ctrlPr>
              <w:rPr>
                <w:rFonts w:ascii="Cambria Math" w:eastAsia="Malgun Gothic" w:hAnsi="Cambria Math" w:cs="SimSun"/>
                <w:i/>
                <w:strike/>
                <w:color w:val="FF0000"/>
                <w:sz w:val="24"/>
                <w:szCs w:val="24"/>
              </w:rPr>
            </m:ctrlPr>
          </m:sSubPr>
          <m:e>
            <m:r>
              <w:rPr>
                <w:rFonts w:ascii="Cambria Math" w:eastAsia="Malgun Gothic" w:hAnsi="Cambria Math"/>
                <w:strike/>
                <w:color w:val="FF0000"/>
              </w:rPr>
              <m:t>N</m:t>
            </m:r>
          </m:e>
          <m:sub>
            <m:r>
              <m:rPr>
                <m:sty m:val="p"/>
              </m:rPr>
              <w:rPr>
                <w:rFonts w:ascii="Cambria Math" w:eastAsia="Malgun Gothic" w:hAnsi="Cambria Math"/>
                <w:strike/>
                <w:color w:val="FF0000"/>
              </w:rPr>
              <m:t>Tx,PSFCH</m:t>
            </m:r>
          </m:sub>
        </m:sSub>
      </m:oMath>
      <w:r w:rsidRPr="00CC4FA8">
        <w:rPr>
          <w:strike/>
          <w:color w:val="FF0000"/>
        </w:rPr>
        <w:t xml:space="preserve"> PSFCH transmissions</w:t>
      </w:r>
      <w:r w:rsidRPr="00CC4FA8">
        <w:rPr>
          <w:iCs/>
          <w:strike/>
          <w:color w:val="FF0000"/>
        </w:rPr>
        <w:t xml:space="preserve"> which are </w:t>
      </w:r>
      <w:r w:rsidRPr="00CC4FA8">
        <w:rPr>
          <w:strike/>
          <w:color w:val="FF0000"/>
        </w:rPr>
        <w:t xml:space="preserve">within the same RB set of PSFCH transmission </w:t>
      </w:r>
      <m:oMath>
        <m:r>
          <w:rPr>
            <w:rFonts w:ascii="Cambria Math" w:hAnsi="Cambria Math"/>
            <w:strike/>
            <w:color w:val="FF0000"/>
          </w:rPr>
          <m:t>k</m:t>
        </m:r>
      </m:oMath>
      <w:r w:rsidRPr="00CC4FA8">
        <w:rPr>
          <w:strike/>
          <w:color w:val="FF0000"/>
        </w:rPr>
        <w:t xml:space="preserve"> after excluding PRBs for PSFCH transmissions as described in Clause 16.3.0, and</w:t>
      </w:r>
      <w:r>
        <w:t xml:space="preserve"> </w:t>
      </w:r>
      <w:r w:rsidRPr="00DA7EE4">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DA7EE4">
        <w:rPr>
          <w:iCs/>
        </w:rPr>
        <w:t xml:space="preserve"> and 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DA7EE4">
        <w:t xml:space="preserve"> </w:t>
      </w:r>
    </w:p>
    <w:p w14:paraId="127518E2" w14:textId="77777777" w:rsidR="00CC4FA8" w:rsidRDefault="00CC4FA8" w:rsidP="00CC4FA8">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314861C8" w14:textId="77777777" w:rsidR="00CC4FA8" w:rsidRPr="00357791" w:rsidRDefault="00CC4FA8" w:rsidP="00CC4FA8">
      <w:pPr>
        <w:pStyle w:val="B1"/>
        <w:rPr>
          <w:rFonts w:eastAsia="Malgun Gothic"/>
          <w:iCs/>
        </w:rPr>
      </w:pPr>
      <w:r w:rsidRPr="00357791">
        <w:rPr>
          <w:rFonts w:eastAsia="Malgun Gothic"/>
        </w:rPr>
        <w:t>-</w:t>
      </w:r>
      <w:r w:rsidRPr="00357791">
        <w:rPr>
          <w:rFonts w:eastAsia="Malgun Gothic"/>
        </w:rPr>
        <w:tab/>
        <w:t>else</w:t>
      </w:r>
    </w:p>
    <w:p w14:paraId="40DBFAAA" w14:textId="77777777" w:rsidR="00CC4FA8" w:rsidRPr="005963ED" w:rsidRDefault="00CC4FA8" w:rsidP="00CC4FA8">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522C30C3" w14:textId="77777777" w:rsidR="00CC4FA8" w:rsidRPr="005963ED" w:rsidRDefault="00CC4FA8" w:rsidP="00CC4FA8">
      <w:pPr>
        <w:pStyle w:val="B2"/>
        <w:rPr>
          <w:iCs/>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dedicatedInterlace</w:t>
      </w:r>
      <w:proofErr w:type="spellEnd"/>
      <w:r>
        <w:t>'</w:t>
      </w:r>
      <w:r w:rsidRPr="005963ED">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04577CFD" w14:textId="77777777" w:rsidR="00CC4FA8" w:rsidRDefault="00CC4FA8" w:rsidP="00CC4FA8">
      <w:pPr>
        <w:pStyle w:val="B2"/>
        <w:rPr>
          <w:i/>
        </w:rPr>
      </w:pPr>
      <w:r w:rsidRPr="005963ED">
        <w:rPr>
          <w:iCs/>
          <w:noProof/>
        </w:rPr>
        <w:t>-</w:t>
      </w:r>
      <w:r>
        <w:rPr>
          <w:iCs/>
          <w:noProof/>
        </w:rPr>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r>
          <m:rPr>
            <m:sty m:val="p"/>
          </m:rPr>
          <w:rPr>
            <w:rFonts w:ascii="Cambria Math" w:hAnsi="Cambria Math"/>
            <w:strike/>
            <w:noProof/>
            <w:color w:val="FF0000"/>
          </w:rPr>
          <m:t>(</m:t>
        </m:r>
        <m:r>
          <w:rPr>
            <w:rFonts w:ascii="Cambria Math" w:hAnsi="Cambria Math"/>
            <w:strike/>
            <w:noProof/>
            <w:color w:val="FF0000"/>
          </w:rPr>
          <m:t>i</m:t>
        </m:r>
        <m:r>
          <m:rPr>
            <m:sty m:val="p"/>
          </m:rPr>
          <w:rPr>
            <w:rFonts w:ascii="Cambria Math" w:hAnsi="Cambria Math"/>
            <w:strike/>
            <w:noProof/>
            <w:color w:val="FF0000"/>
          </w:rPr>
          <m:t>)=</m:t>
        </m:r>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r>
          <w:rPr>
            <w:rFonts w:ascii="Cambria Math" w:hAnsi="Cambria Math"/>
            <w:strike/>
            <w:noProof/>
            <w:color w:val="FF0000"/>
          </w:rPr>
          <m:t>(</m:t>
        </m:r>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noProof/>
            <w:color w:val="FF0000"/>
          </w:rPr>
          <m:t>)</m:t>
        </m:r>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CC4FA8">
        <w:rPr>
          <w:strike/>
          <w:noProof/>
          <w:color w:val="FF0000"/>
        </w:rPr>
        <w:t xml:space="preserve"> [dBm]</w:t>
      </w:r>
      <w:r w:rsidRPr="005963ED">
        <w:rPr>
          <w:noProof/>
        </w:rPr>
        <w:t xml:space="preserve">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commonInterlace</w:t>
      </w:r>
      <w:proofErr w:type="spellEnd"/>
      <w:r>
        <w:t>'</w:t>
      </w:r>
      <w:r w:rsidRPr="005963ED">
        <w:t xml:space="preserve">, </w:t>
      </w:r>
      <w:r w:rsidRPr="00CC4FA8">
        <w:rPr>
          <w:strike/>
          <w:color w:val="FF0000"/>
        </w:rPr>
        <w:t xml:space="preserve">where </w:t>
      </w:r>
      <m:oMath>
        <m:sSubSup>
          <m:sSubSupPr>
            <m:ctrlPr>
              <w:rPr>
                <w:rFonts w:ascii="Cambria Math" w:hAnsi="Cambria Math" w:cs="SimSun"/>
                <w:i/>
                <w:strike/>
                <w:color w:val="FF0000"/>
                <w:sz w:val="24"/>
                <w:szCs w:val="24"/>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oMath>
      <w:r w:rsidRPr="00CC4FA8">
        <w:rPr>
          <w:strike/>
          <w:color w:val="FF0000"/>
          <w:lang w:eastAsia="zh-CN"/>
        </w:rPr>
        <w:t xml:space="preserve"> is the number of </w:t>
      </w:r>
      <w:r w:rsidRPr="00CC4FA8">
        <w:rPr>
          <w:strike/>
          <w:color w:val="FF0000"/>
          <w:lang w:eastAsia="zh-CN"/>
        </w:rPr>
        <w:lastRenderedPageBreak/>
        <w:t xml:space="preserve">PRBs in the first interlace for the </w:t>
      </w:r>
      <m:oMath>
        <m:sSub>
          <m:sSubPr>
            <m:ctrlPr>
              <w:rPr>
                <w:rFonts w:ascii="Cambria Math" w:hAnsi="Cambria Math" w:cs="Arial"/>
                <w:i/>
                <w:strike/>
                <w:color w:val="FF0000"/>
                <w:sz w:val="24"/>
                <w:szCs w:val="24"/>
              </w:rPr>
            </m:ctrlPr>
          </m:sSubPr>
          <m:e>
            <m:r>
              <w:rPr>
                <w:rFonts w:ascii="Cambria Math" w:hAnsi="Cambria Math" w:cs="Arial"/>
                <w:strike/>
                <w:color w:val="FF0000"/>
              </w:rPr>
              <m:t>N</m:t>
            </m:r>
          </m:e>
          <m:sub>
            <m:r>
              <m:rPr>
                <m:sty m:val="p"/>
              </m:rPr>
              <w:rPr>
                <w:rFonts w:ascii="Cambria Math" w:hAnsi="Cambria Math" w:cs="Arial"/>
                <w:strike/>
                <w:color w:val="FF0000"/>
              </w:rPr>
              <m:t>Tx,PSFCH</m:t>
            </m:r>
          </m:sub>
        </m:sSub>
      </m:oMath>
      <w:r w:rsidRPr="00CC4FA8">
        <w:rPr>
          <w:strike/>
          <w:color w:val="FF0000"/>
          <w:lang w:eastAsia="zh-CN"/>
        </w:rPr>
        <w:t xml:space="preserve"> PSFCH transmissions after excluding PRBs for PSFCH transmissions as described in Clause 16.3.0,</w:t>
      </w:r>
      <w:r w:rsidRPr="00CC4FA8">
        <w:rPr>
          <w:strike/>
          <w:color w:val="FF0000"/>
        </w:rPr>
        <w:t xml:space="preserv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CC4FA8">
        <w:rPr>
          <w:strike/>
          <w:color w:val="FF0000"/>
        </w:rPr>
        <w:t xml:space="preserve"> is the number of PRBs in the first interlace for PSFCH transmission(s) among the</w:t>
      </w:r>
      <w:r w:rsidRPr="00CC4FA8">
        <w:rPr>
          <w:strike/>
          <w:color w:val="FF0000"/>
          <w:lang w:eastAsia="zh-CN"/>
        </w:rPr>
        <w:t xml:space="preserve"> </w:t>
      </w:r>
      <m:oMath>
        <m:sSub>
          <m:sSubPr>
            <m:ctrlPr>
              <w:rPr>
                <w:rFonts w:ascii="Cambria Math" w:hAnsi="Cambria Math" w:cs="Arial"/>
                <w:i/>
                <w:strike/>
                <w:color w:val="FF0000"/>
                <w:sz w:val="24"/>
                <w:szCs w:val="24"/>
              </w:rPr>
            </m:ctrlPr>
          </m:sSubPr>
          <m:e>
            <m:r>
              <w:rPr>
                <w:rFonts w:ascii="Cambria Math" w:hAnsi="Cambria Math" w:cs="Arial"/>
                <w:strike/>
                <w:color w:val="FF0000"/>
              </w:rPr>
              <m:t>N</m:t>
            </m:r>
          </m:e>
          <m:sub>
            <m:r>
              <m:rPr>
                <m:sty m:val="p"/>
              </m:rPr>
              <w:rPr>
                <w:rFonts w:ascii="Cambria Math" w:hAnsi="Cambria Math" w:cs="Arial"/>
                <w:strike/>
                <w:color w:val="FF0000"/>
              </w:rPr>
              <m:t>Tx,PSFCH</m:t>
            </m:r>
          </m:sub>
        </m:sSub>
      </m:oMath>
      <w:r w:rsidRPr="00CC4FA8">
        <w:rPr>
          <w:strike/>
          <w:color w:val="FF0000"/>
          <w:lang w:eastAsia="zh-CN"/>
        </w:rPr>
        <w:t xml:space="preserve"> PSFCH transmissions which are</w:t>
      </w:r>
      <w:r w:rsidRPr="00CC4FA8">
        <w:rPr>
          <w:strike/>
          <w:color w:val="FF0000"/>
        </w:rPr>
        <w:t xml:space="preserve"> within the same RB set of PSFCH transmission </w:t>
      </w:r>
      <m:oMath>
        <m:r>
          <w:rPr>
            <w:rFonts w:ascii="Cambria Math" w:hAnsi="Cambria Math"/>
            <w:strike/>
            <w:color w:val="FF0000"/>
          </w:rPr>
          <m:t>k</m:t>
        </m:r>
      </m:oMath>
      <w:r w:rsidRPr="00CC4FA8">
        <w:rPr>
          <w:strike/>
          <w:color w:val="FF0000"/>
        </w:rPr>
        <w:t xml:space="preserve"> after excluding PRBs for PSFCH transmissions as described in Clause 16.3.0,</w:t>
      </w:r>
      <w:r>
        <w:t xml:space="preserve"> </w:t>
      </w:r>
      <w:r w:rsidRPr="005963ED">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5963ED">
        <w:rPr>
          <w:iCs/>
        </w:rPr>
        <w:t xml:space="preserve"> and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Pr>
          <w:i/>
        </w:rPr>
        <w:t xml:space="preserve"> </w:t>
      </w:r>
    </w:p>
    <w:p w14:paraId="2B62A8B7" w14:textId="77777777" w:rsidR="00CC4FA8" w:rsidRDefault="00CC4FA8" w:rsidP="00CC4FA8">
      <w:pPr>
        <w:pStyle w:val="B2"/>
      </w:pPr>
      <w:r w:rsidRPr="00342D2D">
        <w:t>-</w:t>
      </w:r>
      <w:r w:rsidRPr="00342D2D">
        <w:tab/>
        <w:t xml:space="preserve">for operation with shared spectrum channel access and </w:t>
      </w:r>
      <w:proofErr w:type="spellStart"/>
      <w:r w:rsidRPr="00342D2D">
        <w:rPr>
          <w:i/>
        </w:rPr>
        <w:t>sl-TransmissionStructureForPSFCH</w:t>
      </w:r>
      <w:proofErr w:type="spellEnd"/>
      <w:r w:rsidRPr="00342D2D">
        <w:rPr>
          <w:i/>
        </w:rPr>
        <w:t xml:space="preserve"> = </w:t>
      </w:r>
      <w:r w:rsidRPr="00342D2D">
        <w:t>‘</w:t>
      </w:r>
      <w:proofErr w:type="spellStart"/>
      <w:r w:rsidRPr="00342D2D">
        <w:t>commonInterlace</w:t>
      </w:r>
      <w:proofErr w:type="spellEnd"/>
      <w:r w:rsidRPr="00342D2D">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342D2D">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342D2D">
        <w:t xml:space="preserve"> on the PRB in the first interlace for PSFCH transmission </w:t>
      </w:r>
      <m:oMath>
        <m:r>
          <w:rPr>
            <w:rFonts w:ascii="Cambria Math" w:hAnsi="Cambria Math"/>
          </w:rPr>
          <m:t>k</m:t>
        </m:r>
      </m:oMath>
      <w:r w:rsidRPr="00342D2D">
        <w:t xml:space="preserve">. </w:t>
      </w:r>
    </w:p>
    <w:p w14:paraId="02EF2DCE" w14:textId="77777777" w:rsidR="00CC4FA8" w:rsidRDefault="00CC4FA8" w:rsidP="00CC4FA8">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rPr>
        <w:t>.</w:t>
      </w:r>
    </w:p>
    <w:p w14:paraId="2CBCE997" w14:textId="77777777" w:rsidR="00CC4FA8" w:rsidRDefault="00CC4FA8" w:rsidP="00CC4FA8">
      <w:pPr>
        <w:rPr>
          <w:szCs w:val="22"/>
          <w:lang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7007BEDD" w14:textId="77777777" w:rsidR="00CC4FA8" w:rsidRDefault="00CC4FA8" w:rsidP="00CC4FA8">
      <w:pPr>
        <w:rPr>
          <w:lang w:eastAsia="zh-CN"/>
        </w:rPr>
      </w:pPr>
    </w:p>
    <w:p w14:paraId="1580EC07" w14:textId="77777777" w:rsidR="005E5DDC" w:rsidRDefault="005E5DDC" w:rsidP="005E5DDC">
      <w:pPr>
        <w:rPr>
          <w:lang w:eastAsia="zh-CN"/>
        </w:rPr>
      </w:pPr>
    </w:p>
    <w:p w14:paraId="17FF5484" w14:textId="77777777" w:rsidR="0018771C" w:rsidRDefault="00AD5C7C">
      <w:pPr>
        <w:keepNext/>
        <w:keepLines/>
        <w:spacing w:before="180"/>
        <w:ind w:left="1134" w:hanging="1134"/>
        <w:jc w:val="center"/>
        <w:outlineLvl w:val="1"/>
        <w:rPr>
          <w:color w:val="FF0000"/>
          <w:sz w:val="28"/>
          <w:szCs w:val="28"/>
          <w:lang w:eastAsia="zh-CN"/>
        </w:rPr>
      </w:pPr>
      <w:r>
        <w:rPr>
          <w:color w:val="FF0000"/>
          <w:sz w:val="28"/>
          <w:szCs w:val="28"/>
          <w:lang w:eastAsia="zh-CN"/>
        </w:rPr>
        <w:t xml:space="preserve">*** </w:t>
      </w:r>
      <w:r>
        <w:rPr>
          <w:color w:val="FF0000"/>
          <w:sz w:val="28"/>
          <w:szCs w:val="28"/>
        </w:rPr>
        <w:t>End of change request</w:t>
      </w:r>
      <w:r>
        <w:rPr>
          <w:color w:val="FF0000"/>
          <w:sz w:val="28"/>
          <w:szCs w:val="28"/>
          <w:lang w:eastAsia="zh-CN"/>
        </w:rPr>
        <w:t xml:space="preserve"> ***</w:t>
      </w:r>
    </w:p>
    <w:p w14:paraId="395A0C51" w14:textId="77777777" w:rsidR="0018771C" w:rsidRDefault="0018771C">
      <w:pPr>
        <w:jc w:val="center"/>
        <w:rPr>
          <w:rFonts w:eastAsia="Malgun Gothic"/>
          <w:color w:val="000000" w:themeColor="text1"/>
        </w:rPr>
      </w:pPr>
    </w:p>
    <w:p w14:paraId="4E975A63" w14:textId="77777777" w:rsidR="0018771C" w:rsidRDefault="0018771C">
      <w:pPr>
        <w:jc w:val="center"/>
      </w:pPr>
    </w:p>
    <w:sectPr w:rsidR="0018771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AC7A6" w14:textId="77777777" w:rsidR="00832033" w:rsidRDefault="00832033">
      <w:pPr>
        <w:spacing w:after="0"/>
      </w:pPr>
      <w:r>
        <w:separator/>
      </w:r>
    </w:p>
  </w:endnote>
  <w:endnote w:type="continuationSeparator" w:id="0">
    <w:p w14:paraId="30711414" w14:textId="77777777" w:rsidR="00832033" w:rsidRDefault="008320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6BB10" w14:textId="77777777" w:rsidR="00832033" w:rsidRDefault="00832033">
      <w:pPr>
        <w:spacing w:after="0"/>
      </w:pPr>
      <w:r>
        <w:separator/>
      </w:r>
    </w:p>
  </w:footnote>
  <w:footnote w:type="continuationSeparator" w:id="0">
    <w:p w14:paraId="4091034F" w14:textId="77777777" w:rsidR="00832033" w:rsidRDefault="008320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D5360" w14:textId="77777777" w:rsidR="00AD5C7C" w:rsidRDefault="00AD5C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D4235" w14:textId="77777777" w:rsidR="00AD5C7C" w:rsidRDefault="00AD5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B29C0" w14:textId="77777777" w:rsidR="00AD5C7C" w:rsidRDefault="00AD5C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D0BA0" w14:textId="77777777" w:rsidR="00AD5C7C" w:rsidRDefault="00AD5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500D733"/>
    <w:multiLevelType w:val="singleLevel"/>
    <w:tmpl w:val="A500D733"/>
    <w:lvl w:ilvl="0">
      <w:start w:val="1"/>
      <w:numFmt w:val="decimal"/>
      <w:lvlText w:val="%1."/>
      <w:lvlJc w:val="left"/>
      <w:pPr>
        <w:tabs>
          <w:tab w:val="left" w:pos="312"/>
        </w:tabs>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SimSun"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9F2AE2F"/>
    <w:multiLevelType w:val="singleLevel"/>
    <w:tmpl w:val="09F2AE2F"/>
    <w:lvl w:ilvl="0">
      <w:start w:val="1"/>
      <w:numFmt w:val="decimal"/>
      <w:lvlText w:val="%1."/>
      <w:lvlJc w:val="left"/>
      <w:pPr>
        <w:tabs>
          <w:tab w:val="left" w:pos="312"/>
        </w:tabs>
      </w:pPr>
    </w:lvl>
  </w:abstractNum>
  <w:abstractNum w:abstractNumId="11"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2"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8" w15:restartNumberingAfterBreak="0">
    <w:nsid w:val="50C29F6A"/>
    <w:multiLevelType w:val="singleLevel"/>
    <w:tmpl w:val="50C29F6A"/>
    <w:lvl w:ilvl="0">
      <w:start w:val="1"/>
      <w:numFmt w:val="decimal"/>
      <w:lvlText w:val="%1."/>
      <w:lvlJc w:val="left"/>
      <w:pPr>
        <w:tabs>
          <w:tab w:val="left" w:pos="312"/>
        </w:tabs>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03127906">
    <w:abstractNumId w:val="12"/>
  </w:num>
  <w:num w:numId="2" w16cid:durableId="1035621133">
    <w:abstractNumId w:val="2"/>
  </w:num>
  <w:num w:numId="3" w16cid:durableId="587690159">
    <w:abstractNumId w:val="27"/>
  </w:num>
  <w:num w:numId="4" w16cid:durableId="1506438495">
    <w:abstractNumId w:val="36"/>
  </w:num>
  <w:num w:numId="5" w16cid:durableId="1972903247">
    <w:abstractNumId w:val="11"/>
  </w:num>
  <w:num w:numId="6" w16cid:durableId="698968627">
    <w:abstractNumId w:val="25"/>
  </w:num>
  <w:num w:numId="7" w16cid:durableId="1054700740">
    <w:abstractNumId w:val="23"/>
  </w:num>
  <w:num w:numId="8" w16cid:durableId="635186675">
    <w:abstractNumId w:val="33"/>
  </w:num>
  <w:num w:numId="9" w16cid:durableId="130045840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368647302">
    <w:abstractNumId w:val="4"/>
  </w:num>
  <w:num w:numId="11" w16cid:durableId="776484725">
    <w:abstractNumId w:val="13"/>
  </w:num>
  <w:num w:numId="12" w16cid:durableId="2011714609">
    <w:abstractNumId w:val="9"/>
  </w:num>
  <w:num w:numId="13" w16cid:durableId="57215776">
    <w:abstractNumId w:val="7"/>
  </w:num>
  <w:num w:numId="14" w16cid:durableId="432820635">
    <w:abstractNumId w:val="5"/>
  </w:num>
  <w:num w:numId="15" w16cid:durableId="1452480478">
    <w:abstractNumId w:val="31"/>
  </w:num>
  <w:num w:numId="16" w16cid:durableId="687102865">
    <w:abstractNumId w:val="30"/>
  </w:num>
  <w:num w:numId="17" w16cid:durableId="1081679938">
    <w:abstractNumId w:val="35"/>
  </w:num>
  <w:num w:numId="18" w16cid:durableId="1520774484">
    <w:abstractNumId w:val="17"/>
  </w:num>
  <w:num w:numId="19" w16cid:durableId="741682184">
    <w:abstractNumId w:val="29"/>
  </w:num>
  <w:num w:numId="20" w16cid:durableId="1195537128">
    <w:abstractNumId w:val="37"/>
  </w:num>
  <w:num w:numId="21" w16cid:durableId="2028477615">
    <w:abstractNumId w:val="24"/>
  </w:num>
  <w:num w:numId="22" w16cid:durableId="583874576">
    <w:abstractNumId w:val="18"/>
  </w:num>
  <w:num w:numId="23" w16cid:durableId="512259399">
    <w:abstractNumId w:val="21"/>
  </w:num>
  <w:num w:numId="24" w16cid:durableId="174195362">
    <w:abstractNumId w:val="20"/>
  </w:num>
  <w:num w:numId="25" w16cid:durableId="899443593">
    <w:abstractNumId w:val="16"/>
  </w:num>
  <w:num w:numId="26" w16cid:durableId="103429376">
    <w:abstractNumId w:val="6"/>
  </w:num>
  <w:num w:numId="27" w16cid:durableId="924610753">
    <w:abstractNumId w:val="38"/>
  </w:num>
  <w:num w:numId="28" w16cid:durableId="1745106290">
    <w:abstractNumId w:val="34"/>
  </w:num>
  <w:num w:numId="29" w16cid:durableId="1420829862">
    <w:abstractNumId w:val="15"/>
  </w:num>
  <w:num w:numId="30" w16cid:durableId="1257791703">
    <w:abstractNumId w:val="32"/>
  </w:num>
  <w:num w:numId="31" w16cid:durableId="1749420538">
    <w:abstractNumId w:val="22"/>
    <w:lvlOverride w:ilvl="5">
      <w:startOverride w:val="1"/>
    </w:lvlOverride>
    <w:lvlOverride w:ilvl="6">
      <w:startOverride w:val="1"/>
    </w:lvlOverride>
    <w:lvlOverride w:ilvl="7">
      <w:startOverride w:val="1"/>
    </w:lvlOverride>
    <w:lvlOverride w:ilvl="8">
      <w:startOverride w:val="1"/>
    </w:lvlOverride>
  </w:num>
  <w:num w:numId="32" w16cid:durableId="485319129">
    <w:abstractNumId w:val="26"/>
  </w:num>
  <w:num w:numId="33" w16cid:durableId="1519732431">
    <w:abstractNumId w:val="1"/>
  </w:num>
  <w:num w:numId="34" w16cid:durableId="1924994793">
    <w:abstractNumId w:val="28"/>
  </w:num>
  <w:num w:numId="35" w16cid:durableId="1945528317">
    <w:abstractNumId w:val="10"/>
  </w:num>
  <w:num w:numId="36" w16cid:durableId="129828066">
    <w:abstractNumId w:val="0"/>
  </w:num>
  <w:num w:numId="37" w16cid:durableId="67729612">
    <w:abstractNumId w:val="22"/>
  </w:num>
  <w:num w:numId="38" w16cid:durableId="1019552872">
    <w:abstractNumId w:val="8"/>
  </w:num>
  <w:num w:numId="39" w16cid:durableId="1229993724">
    <w:abstractNumId w:val="19"/>
  </w:num>
  <w:num w:numId="40" w16cid:durableId="1458259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3ZTM5ZTlmYzg2NzU3MTgyZDgxNmQyZDdjZGE4ODkifQ=="/>
  </w:docVars>
  <w:rsids>
    <w:rsidRoot w:val="00022E4A"/>
    <w:rsid w:val="000012A7"/>
    <w:rsid w:val="000032F1"/>
    <w:rsid w:val="00003EF4"/>
    <w:rsid w:val="00004909"/>
    <w:rsid w:val="00012A8F"/>
    <w:rsid w:val="00013AA4"/>
    <w:rsid w:val="000153C7"/>
    <w:rsid w:val="00017915"/>
    <w:rsid w:val="000227D3"/>
    <w:rsid w:val="00022E4A"/>
    <w:rsid w:val="00025B45"/>
    <w:rsid w:val="0002613E"/>
    <w:rsid w:val="00027E25"/>
    <w:rsid w:val="00030AB8"/>
    <w:rsid w:val="0004006A"/>
    <w:rsid w:val="00041C9B"/>
    <w:rsid w:val="00047F83"/>
    <w:rsid w:val="0006004C"/>
    <w:rsid w:val="000634A3"/>
    <w:rsid w:val="00064526"/>
    <w:rsid w:val="000659A0"/>
    <w:rsid w:val="00065BE3"/>
    <w:rsid w:val="000723D6"/>
    <w:rsid w:val="0007316E"/>
    <w:rsid w:val="000735F4"/>
    <w:rsid w:val="000748E0"/>
    <w:rsid w:val="00075198"/>
    <w:rsid w:val="00081341"/>
    <w:rsid w:val="000831E1"/>
    <w:rsid w:val="00084634"/>
    <w:rsid w:val="00085062"/>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5756"/>
    <w:rsid w:val="00115DB0"/>
    <w:rsid w:val="00116C6E"/>
    <w:rsid w:val="001200B7"/>
    <w:rsid w:val="00121FFC"/>
    <w:rsid w:val="00123869"/>
    <w:rsid w:val="0012420C"/>
    <w:rsid w:val="0012776B"/>
    <w:rsid w:val="00132820"/>
    <w:rsid w:val="00134187"/>
    <w:rsid w:val="00135345"/>
    <w:rsid w:val="0013569C"/>
    <w:rsid w:val="00141BF6"/>
    <w:rsid w:val="00142198"/>
    <w:rsid w:val="00144045"/>
    <w:rsid w:val="001455A5"/>
    <w:rsid w:val="00145D43"/>
    <w:rsid w:val="001471DA"/>
    <w:rsid w:val="00147A99"/>
    <w:rsid w:val="001530A7"/>
    <w:rsid w:val="00153746"/>
    <w:rsid w:val="00153FC3"/>
    <w:rsid w:val="00155F9A"/>
    <w:rsid w:val="0016410F"/>
    <w:rsid w:val="0016611B"/>
    <w:rsid w:val="00166DFC"/>
    <w:rsid w:val="00171987"/>
    <w:rsid w:val="00174BD6"/>
    <w:rsid w:val="00174ED7"/>
    <w:rsid w:val="00175C51"/>
    <w:rsid w:val="001767DA"/>
    <w:rsid w:val="0017719E"/>
    <w:rsid w:val="00181EFB"/>
    <w:rsid w:val="0018771C"/>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087D"/>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5A82"/>
    <w:rsid w:val="002376F5"/>
    <w:rsid w:val="00237B5D"/>
    <w:rsid w:val="00241213"/>
    <w:rsid w:val="002450E3"/>
    <w:rsid w:val="002452B3"/>
    <w:rsid w:val="00254A80"/>
    <w:rsid w:val="0026004D"/>
    <w:rsid w:val="002610C5"/>
    <w:rsid w:val="00263228"/>
    <w:rsid w:val="002640DD"/>
    <w:rsid w:val="00265996"/>
    <w:rsid w:val="00272567"/>
    <w:rsid w:val="00275D12"/>
    <w:rsid w:val="00277598"/>
    <w:rsid w:val="0028391A"/>
    <w:rsid w:val="00284ABF"/>
    <w:rsid w:val="00284FEB"/>
    <w:rsid w:val="002860C4"/>
    <w:rsid w:val="00286B8E"/>
    <w:rsid w:val="00290158"/>
    <w:rsid w:val="00290486"/>
    <w:rsid w:val="0029267A"/>
    <w:rsid w:val="0029689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3B1"/>
    <w:rsid w:val="00302B6D"/>
    <w:rsid w:val="00305409"/>
    <w:rsid w:val="00306C6B"/>
    <w:rsid w:val="00310346"/>
    <w:rsid w:val="0031058D"/>
    <w:rsid w:val="0031088A"/>
    <w:rsid w:val="0031091B"/>
    <w:rsid w:val="00311AC6"/>
    <w:rsid w:val="003120B1"/>
    <w:rsid w:val="00312860"/>
    <w:rsid w:val="00313C4B"/>
    <w:rsid w:val="00315EAE"/>
    <w:rsid w:val="0031687B"/>
    <w:rsid w:val="0032049B"/>
    <w:rsid w:val="00321F8E"/>
    <w:rsid w:val="0032466E"/>
    <w:rsid w:val="00325612"/>
    <w:rsid w:val="003259A0"/>
    <w:rsid w:val="00326BB3"/>
    <w:rsid w:val="00327307"/>
    <w:rsid w:val="003345A1"/>
    <w:rsid w:val="00334C14"/>
    <w:rsid w:val="003376F1"/>
    <w:rsid w:val="0034016D"/>
    <w:rsid w:val="003403B3"/>
    <w:rsid w:val="00342631"/>
    <w:rsid w:val="00342B9A"/>
    <w:rsid w:val="00345D8F"/>
    <w:rsid w:val="00347CE7"/>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0662"/>
    <w:rsid w:val="003A12AF"/>
    <w:rsid w:val="003A3D43"/>
    <w:rsid w:val="003A3E31"/>
    <w:rsid w:val="003A546E"/>
    <w:rsid w:val="003A5C75"/>
    <w:rsid w:val="003A608A"/>
    <w:rsid w:val="003B01C0"/>
    <w:rsid w:val="003B11EE"/>
    <w:rsid w:val="003B1277"/>
    <w:rsid w:val="003B21FF"/>
    <w:rsid w:val="003B2D13"/>
    <w:rsid w:val="003B3D6B"/>
    <w:rsid w:val="003B3E02"/>
    <w:rsid w:val="003C0ABC"/>
    <w:rsid w:val="003C1058"/>
    <w:rsid w:val="003C173F"/>
    <w:rsid w:val="003C24D1"/>
    <w:rsid w:val="003C3EA9"/>
    <w:rsid w:val="003C4F8E"/>
    <w:rsid w:val="003C616B"/>
    <w:rsid w:val="003C6729"/>
    <w:rsid w:val="003C6F74"/>
    <w:rsid w:val="003D2AA3"/>
    <w:rsid w:val="003D2F1E"/>
    <w:rsid w:val="003D30D7"/>
    <w:rsid w:val="003D612A"/>
    <w:rsid w:val="003D6C57"/>
    <w:rsid w:val="003E1A36"/>
    <w:rsid w:val="003E1D57"/>
    <w:rsid w:val="003E4ABD"/>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242F1"/>
    <w:rsid w:val="00425866"/>
    <w:rsid w:val="00425BBA"/>
    <w:rsid w:val="00431F44"/>
    <w:rsid w:val="004329E0"/>
    <w:rsid w:val="00433585"/>
    <w:rsid w:val="0043423E"/>
    <w:rsid w:val="0044009A"/>
    <w:rsid w:val="00441ED4"/>
    <w:rsid w:val="00443790"/>
    <w:rsid w:val="0044556E"/>
    <w:rsid w:val="00452BB1"/>
    <w:rsid w:val="00454DE7"/>
    <w:rsid w:val="004553C6"/>
    <w:rsid w:val="00456CC6"/>
    <w:rsid w:val="0046616F"/>
    <w:rsid w:val="004675BF"/>
    <w:rsid w:val="004706D9"/>
    <w:rsid w:val="004712D6"/>
    <w:rsid w:val="00472C90"/>
    <w:rsid w:val="004745DC"/>
    <w:rsid w:val="004843E0"/>
    <w:rsid w:val="004878B2"/>
    <w:rsid w:val="00490D14"/>
    <w:rsid w:val="004914D2"/>
    <w:rsid w:val="00493277"/>
    <w:rsid w:val="0049624F"/>
    <w:rsid w:val="004A5EB0"/>
    <w:rsid w:val="004B2AD7"/>
    <w:rsid w:val="004B4D67"/>
    <w:rsid w:val="004B536C"/>
    <w:rsid w:val="004B75B7"/>
    <w:rsid w:val="004C04D2"/>
    <w:rsid w:val="004C10D3"/>
    <w:rsid w:val="004C1593"/>
    <w:rsid w:val="004C1FD6"/>
    <w:rsid w:val="004C3F05"/>
    <w:rsid w:val="004C6D34"/>
    <w:rsid w:val="004D080B"/>
    <w:rsid w:val="004D183D"/>
    <w:rsid w:val="004E307E"/>
    <w:rsid w:val="004E478B"/>
    <w:rsid w:val="004E773F"/>
    <w:rsid w:val="004F0142"/>
    <w:rsid w:val="004F6B5C"/>
    <w:rsid w:val="004F7A89"/>
    <w:rsid w:val="00501C93"/>
    <w:rsid w:val="00506407"/>
    <w:rsid w:val="005112EE"/>
    <w:rsid w:val="005141D9"/>
    <w:rsid w:val="0051580D"/>
    <w:rsid w:val="00517D1D"/>
    <w:rsid w:val="00524054"/>
    <w:rsid w:val="00524494"/>
    <w:rsid w:val="00524F3E"/>
    <w:rsid w:val="00530354"/>
    <w:rsid w:val="005306DC"/>
    <w:rsid w:val="005311E8"/>
    <w:rsid w:val="0053360B"/>
    <w:rsid w:val="00535F98"/>
    <w:rsid w:val="00537EF1"/>
    <w:rsid w:val="00540D90"/>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93483"/>
    <w:rsid w:val="005A0D81"/>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5DDC"/>
    <w:rsid w:val="005E6EE7"/>
    <w:rsid w:val="005E7CEF"/>
    <w:rsid w:val="005F0BB8"/>
    <w:rsid w:val="005F241D"/>
    <w:rsid w:val="005F2BB8"/>
    <w:rsid w:val="005F3E30"/>
    <w:rsid w:val="005F4039"/>
    <w:rsid w:val="005F4184"/>
    <w:rsid w:val="005F72BA"/>
    <w:rsid w:val="006057E7"/>
    <w:rsid w:val="0060662A"/>
    <w:rsid w:val="00607777"/>
    <w:rsid w:val="00610343"/>
    <w:rsid w:val="00613B07"/>
    <w:rsid w:val="006175D4"/>
    <w:rsid w:val="00621188"/>
    <w:rsid w:val="006222F8"/>
    <w:rsid w:val="0062248C"/>
    <w:rsid w:val="00624913"/>
    <w:rsid w:val="0062556F"/>
    <w:rsid w:val="00625637"/>
    <w:rsid w:val="006257ED"/>
    <w:rsid w:val="0062580C"/>
    <w:rsid w:val="0062611C"/>
    <w:rsid w:val="00632A4A"/>
    <w:rsid w:val="00633593"/>
    <w:rsid w:val="00635D48"/>
    <w:rsid w:val="006372C4"/>
    <w:rsid w:val="00640924"/>
    <w:rsid w:val="006423CF"/>
    <w:rsid w:val="00642A6D"/>
    <w:rsid w:val="00643B3C"/>
    <w:rsid w:val="00644CE6"/>
    <w:rsid w:val="00646C3A"/>
    <w:rsid w:val="006476AD"/>
    <w:rsid w:val="00653DE4"/>
    <w:rsid w:val="00655E22"/>
    <w:rsid w:val="0065799C"/>
    <w:rsid w:val="00657B12"/>
    <w:rsid w:val="00662FA4"/>
    <w:rsid w:val="00665043"/>
    <w:rsid w:val="00665C47"/>
    <w:rsid w:val="00665CA9"/>
    <w:rsid w:val="00667814"/>
    <w:rsid w:val="0067126E"/>
    <w:rsid w:val="00671DDF"/>
    <w:rsid w:val="0067288D"/>
    <w:rsid w:val="0067478D"/>
    <w:rsid w:val="00676AF9"/>
    <w:rsid w:val="00677514"/>
    <w:rsid w:val="006844F1"/>
    <w:rsid w:val="00685547"/>
    <w:rsid w:val="00685832"/>
    <w:rsid w:val="00686F13"/>
    <w:rsid w:val="0069333E"/>
    <w:rsid w:val="00693EB2"/>
    <w:rsid w:val="00695808"/>
    <w:rsid w:val="006A0D58"/>
    <w:rsid w:val="006A3778"/>
    <w:rsid w:val="006A43B1"/>
    <w:rsid w:val="006A44D9"/>
    <w:rsid w:val="006B2BA5"/>
    <w:rsid w:val="006B46FB"/>
    <w:rsid w:val="006B5B70"/>
    <w:rsid w:val="006C04C5"/>
    <w:rsid w:val="006C06B9"/>
    <w:rsid w:val="006C3938"/>
    <w:rsid w:val="006C62F5"/>
    <w:rsid w:val="006D1121"/>
    <w:rsid w:val="006D191B"/>
    <w:rsid w:val="006D6297"/>
    <w:rsid w:val="006D6975"/>
    <w:rsid w:val="006D6AE1"/>
    <w:rsid w:val="006D749A"/>
    <w:rsid w:val="006D7567"/>
    <w:rsid w:val="006E03A2"/>
    <w:rsid w:val="006E11F3"/>
    <w:rsid w:val="006E1E77"/>
    <w:rsid w:val="006E203A"/>
    <w:rsid w:val="006E21FB"/>
    <w:rsid w:val="006E37BF"/>
    <w:rsid w:val="006E684E"/>
    <w:rsid w:val="006F1277"/>
    <w:rsid w:val="006F158D"/>
    <w:rsid w:val="006F30ED"/>
    <w:rsid w:val="006F6C36"/>
    <w:rsid w:val="00700A76"/>
    <w:rsid w:val="007038E7"/>
    <w:rsid w:val="00703DBA"/>
    <w:rsid w:val="00704195"/>
    <w:rsid w:val="00705FED"/>
    <w:rsid w:val="007064FF"/>
    <w:rsid w:val="007134AD"/>
    <w:rsid w:val="007142F3"/>
    <w:rsid w:val="0071445B"/>
    <w:rsid w:val="00714731"/>
    <w:rsid w:val="00716668"/>
    <w:rsid w:val="00720559"/>
    <w:rsid w:val="00720DEC"/>
    <w:rsid w:val="00723596"/>
    <w:rsid w:val="0072623B"/>
    <w:rsid w:val="00727F5B"/>
    <w:rsid w:val="00734EF1"/>
    <w:rsid w:val="00736D31"/>
    <w:rsid w:val="00737262"/>
    <w:rsid w:val="00743858"/>
    <w:rsid w:val="00743F54"/>
    <w:rsid w:val="00746794"/>
    <w:rsid w:val="00747C2C"/>
    <w:rsid w:val="00753A41"/>
    <w:rsid w:val="00754C57"/>
    <w:rsid w:val="00764AF7"/>
    <w:rsid w:val="007658FA"/>
    <w:rsid w:val="0076599A"/>
    <w:rsid w:val="00765A9E"/>
    <w:rsid w:val="00771170"/>
    <w:rsid w:val="00772356"/>
    <w:rsid w:val="007758F3"/>
    <w:rsid w:val="00780282"/>
    <w:rsid w:val="007816F4"/>
    <w:rsid w:val="00781AB6"/>
    <w:rsid w:val="0078207E"/>
    <w:rsid w:val="007823E1"/>
    <w:rsid w:val="00782E7D"/>
    <w:rsid w:val="00785D89"/>
    <w:rsid w:val="00786B18"/>
    <w:rsid w:val="00786B74"/>
    <w:rsid w:val="00787C9E"/>
    <w:rsid w:val="00792342"/>
    <w:rsid w:val="007949DB"/>
    <w:rsid w:val="007977A8"/>
    <w:rsid w:val="00797AF2"/>
    <w:rsid w:val="007A00E5"/>
    <w:rsid w:val="007A0EBC"/>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05224"/>
    <w:rsid w:val="00811875"/>
    <w:rsid w:val="00811C35"/>
    <w:rsid w:val="00812726"/>
    <w:rsid w:val="00813211"/>
    <w:rsid w:val="008134E6"/>
    <w:rsid w:val="008140F0"/>
    <w:rsid w:val="00817ACF"/>
    <w:rsid w:val="0082327A"/>
    <w:rsid w:val="008233A2"/>
    <w:rsid w:val="0082419B"/>
    <w:rsid w:val="00825133"/>
    <w:rsid w:val="008257D7"/>
    <w:rsid w:val="008258A0"/>
    <w:rsid w:val="00825F48"/>
    <w:rsid w:val="008279FA"/>
    <w:rsid w:val="0083089B"/>
    <w:rsid w:val="00831381"/>
    <w:rsid w:val="00832033"/>
    <w:rsid w:val="00834DAF"/>
    <w:rsid w:val="00836A01"/>
    <w:rsid w:val="00836D6A"/>
    <w:rsid w:val="00845787"/>
    <w:rsid w:val="008504C8"/>
    <w:rsid w:val="00850C84"/>
    <w:rsid w:val="00850FB2"/>
    <w:rsid w:val="008532D0"/>
    <w:rsid w:val="00854D3C"/>
    <w:rsid w:val="00856BC1"/>
    <w:rsid w:val="00856EE0"/>
    <w:rsid w:val="00861614"/>
    <w:rsid w:val="008626E7"/>
    <w:rsid w:val="00865000"/>
    <w:rsid w:val="00870EE7"/>
    <w:rsid w:val="00872399"/>
    <w:rsid w:val="008745C4"/>
    <w:rsid w:val="0087657A"/>
    <w:rsid w:val="008863B9"/>
    <w:rsid w:val="00887E93"/>
    <w:rsid w:val="0089190A"/>
    <w:rsid w:val="00891C0C"/>
    <w:rsid w:val="00894279"/>
    <w:rsid w:val="0089495F"/>
    <w:rsid w:val="00895500"/>
    <w:rsid w:val="008A45A6"/>
    <w:rsid w:val="008B4DFF"/>
    <w:rsid w:val="008B533A"/>
    <w:rsid w:val="008B5727"/>
    <w:rsid w:val="008B583F"/>
    <w:rsid w:val="008C2E82"/>
    <w:rsid w:val="008C368D"/>
    <w:rsid w:val="008C6283"/>
    <w:rsid w:val="008D1ED8"/>
    <w:rsid w:val="008D3CCC"/>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044A"/>
    <w:rsid w:val="009C18CB"/>
    <w:rsid w:val="009C4910"/>
    <w:rsid w:val="009C54B2"/>
    <w:rsid w:val="009C5A99"/>
    <w:rsid w:val="009D7CB0"/>
    <w:rsid w:val="009E19E0"/>
    <w:rsid w:val="009E3297"/>
    <w:rsid w:val="009E342B"/>
    <w:rsid w:val="009E3F82"/>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DED"/>
    <w:rsid w:val="00A34ECC"/>
    <w:rsid w:val="00A43E80"/>
    <w:rsid w:val="00A44CB0"/>
    <w:rsid w:val="00A471BB"/>
    <w:rsid w:val="00A47E70"/>
    <w:rsid w:val="00A50CF0"/>
    <w:rsid w:val="00A53102"/>
    <w:rsid w:val="00A6190F"/>
    <w:rsid w:val="00A631B7"/>
    <w:rsid w:val="00A638D4"/>
    <w:rsid w:val="00A73374"/>
    <w:rsid w:val="00A752E0"/>
    <w:rsid w:val="00A7671C"/>
    <w:rsid w:val="00A76721"/>
    <w:rsid w:val="00A81674"/>
    <w:rsid w:val="00A8196D"/>
    <w:rsid w:val="00A8419E"/>
    <w:rsid w:val="00A94212"/>
    <w:rsid w:val="00A966AE"/>
    <w:rsid w:val="00A96961"/>
    <w:rsid w:val="00AA2519"/>
    <w:rsid w:val="00AA2CBC"/>
    <w:rsid w:val="00AA399A"/>
    <w:rsid w:val="00AA6E0A"/>
    <w:rsid w:val="00AB3B01"/>
    <w:rsid w:val="00AB67CB"/>
    <w:rsid w:val="00AB7CED"/>
    <w:rsid w:val="00AC29D6"/>
    <w:rsid w:val="00AC5820"/>
    <w:rsid w:val="00AC7C6C"/>
    <w:rsid w:val="00AD03DA"/>
    <w:rsid w:val="00AD040C"/>
    <w:rsid w:val="00AD1CD8"/>
    <w:rsid w:val="00AD5C7C"/>
    <w:rsid w:val="00AD7F53"/>
    <w:rsid w:val="00AE4EB2"/>
    <w:rsid w:val="00B008D7"/>
    <w:rsid w:val="00B02148"/>
    <w:rsid w:val="00B028DB"/>
    <w:rsid w:val="00B038C8"/>
    <w:rsid w:val="00B04DF6"/>
    <w:rsid w:val="00B0545F"/>
    <w:rsid w:val="00B0690C"/>
    <w:rsid w:val="00B07017"/>
    <w:rsid w:val="00B1142F"/>
    <w:rsid w:val="00B119FE"/>
    <w:rsid w:val="00B11B8A"/>
    <w:rsid w:val="00B12F86"/>
    <w:rsid w:val="00B163E4"/>
    <w:rsid w:val="00B227E2"/>
    <w:rsid w:val="00B23A4B"/>
    <w:rsid w:val="00B258BB"/>
    <w:rsid w:val="00B4292D"/>
    <w:rsid w:val="00B456E6"/>
    <w:rsid w:val="00B463F6"/>
    <w:rsid w:val="00B51DE8"/>
    <w:rsid w:val="00B52641"/>
    <w:rsid w:val="00B534D6"/>
    <w:rsid w:val="00B64296"/>
    <w:rsid w:val="00B67B97"/>
    <w:rsid w:val="00B70500"/>
    <w:rsid w:val="00B7136E"/>
    <w:rsid w:val="00B73982"/>
    <w:rsid w:val="00B74125"/>
    <w:rsid w:val="00B80610"/>
    <w:rsid w:val="00B8161F"/>
    <w:rsid w:val="00B82DDF"/>
    <w:rsid w:val="00B835A1"/>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BF59AB"/>
    <w:rsid w:val="00C01028"/>
    <w:rsid w:val="00C05E3B"/>
    <w:rsid w:val="00C05EC7"/>
    <w:rsid w:val="00C062B9"/>
    <w:rsid w:val="00C115BC"/>
    <w:rsid w:val="00C12D6D"/>
    <w:rsid w:val="00C13D93"/>
    <w:rsid w:val="00C1416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1A72"/>
    <w:rsid w:val="00C52494"/>
    <w:rsid w:val="00C55519"/>
    <w:rsid w:val="00C560D7"/>
    <w:rsid w:val="00C570A0"/>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B72C0"/>
    <w:rsid w:val="00CC317E"/>
    <w:rsid w:val="00CC3F77"/>
    <w:rsid w:val="00CC4FA8"/>
    <w:rsid w:val="00CC5026"/>
    <w:rsid w:val="00CC68D0"/>
    <w:rsid w:val="00CC6B7F"/>
    <w:rsid w:val="00CD33B7"/>
    <w:rsid w:val="00CD6310"/>
    <w:rsid w:val="00CD7335"/>
    <w:rsid w:val="00CD79CF"/>
    <w:rsid w:val="00CE2E21"/>
    <w:rsid w:val="00CE3675"/>
    <w:rsid w:val="00CE61A9"/>
    <w:rsid w:val="00CF0001"/>
    <w:rsid w:val="00CF4FA6"/>
    <w:rsid w:val="00CF5B65"/>
    <w:rsid w:val="00CF69B9"/>
    <w:rsid w:val="00D02A26"/>
    <w:rsid w:val="00D03F8C"/>
    <w:rsid w:val="00D03F9A"/>
    <w:rsid w:val="00D06C0D"/>
    <w:rsid w:val="00D06D51"/>
    <w:rsid w:val="00D10907"/>
    <w:rsid w:val="00D13FDE"/>
    <w:rsid w:val="00D167B3"/>
    <w:rsid w:val="00D2056D"/>
    <w:rsid w:val="00D218B3"/>
    <w:rsid w:val="00D228EC"/>
    <w:rsid w:val="00D230D0"/>
    <w:rsid w:val="00D23695"/>
    <w:rsid w:val="00D236AC"/>
    <w:rsid w:val="00D23BF6"/>
    <w:rsid w:val="00D24991"/>
    <w:rsid w:val="00D2523A"/>
    <w:rsid w:val="00D304F2"/>
    <w:rsid w:val="00D41C6C"/>
    <w:rsid w:val="00D4703C"/>
    <w:rsid w:val="00D4745C"/>
    <w:rsid w:val="00D50255"/>
    <w:rsid w:val="00D51E9B"/>
    <w:rsid w:val="00D53294"/>
    <w:rsid w:val="00D562C3"/>
    <w:rsid w:val="00D56E81"/>
    <w:rsid w:val="00D577E0"/>
    <w:rsid w:val="00D62515"/>
    <w:rsid w:val="00D66520"/>
    <w:rsid w:val="00D7092D"/>
    <w:rsid w:val="00D7333A"/>
    <w:rsid w:val="00D84AE9"/>
    <w:rsid w:val="00D92B07"/>
    <w:rsid w:val="00D95BAD"/>
    <w:rsid w:val="00DA0CD1"/>
    <w:rsid w:val="00DA1F53"/>
    <w:rsid w:val="00DA5118"/>
    <w:rsid w:val="00DA5CF9"/>
    <w:rsid w:val="00DB1C49"/>
    <w:rsid w:val="00DB2521"/>
    <w:rsid w:val="00DB4839"/>
    <w:rsid w:val="00DB56B1"/>
    <w:rsid w:val="00DB56C7"/>
    <w:rsid w:val="00DC0BA1"/>
    <w:rsid w:val="00DC3CC3"/>
    <w:rsid w:val="00DC4653"/>
    <w:rsid w:val="00DC5646"/>
    <w:rsid w:val="00DD2665"/>
    <w:rsid w:val="00DD2E9A"/>
    <w:rsid w:val="00DD451D"/>
    <w:rsid w:val="00DD6D5B"/>
    <w:rsid w:val="00DE17F4"/>
    <w:rsid w:val="00DE34CF"/>
    <w:rsid w:val="00DE4097"/>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5023"/>
    <w:rsid w:val="00E67458"/>
    <w:rsid w:val="00E71BEE"/>
    <w:rsid w:val="00E72022"/>
    <w:rsid w:val="00E72833"/>
    <w:rsid w:val="00E72D9E"/>
    <w:rsid w:val="00E73051"/>
    <w:rsid w:val="00E74DC1"/>
    <w:rsid w:val="00E75B6B"/>
    <w:rsid w:val="00E76FC3"/>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1510"/>
    <w:rsid w:val="00EF7C13"/>
    <w:rsid w:val="00F0189E"/>
    <w:rsid w:val="00F02DF0"/>
    <w:rsid w:val="00F03C7D"/>
    <w:rsid w:val="00F06FF4"/>
    <w:rsid w:val="00F11AA4"/>
    <w:rsid w:val="00F172CC"/>
    <w:rsid w:val="00F213AC"/>
    <w:rsid w:val="00F21DBF"/>
    <w:rsid w:val="00F233B6"/>
    <w:rsid w:val="00F236B1"/>
    <w:rsid w:val="00F25D98"/>
    <w:rsid w:val="00F300FB"/>
    <w:rsid w:val="00F332C9"/>
    <w:rsid w:val="00F35CCE"/>
    <w:rsid w:val="00F45676"/>
    <w:rsid w:val="00F47A4E"/>
    <w:rsid w:val="00F47D1D"/>
    <w:rsid w:val="00F52D00"/>
    <w:rsid w:val="00F53587"/>
    <w:rsid w:val="00F569D1"/>
    <w:rsid w:val="00F62B7D"/>
    <w:rsid w:val="00F72ACE"/>
    <w:rsid w:val="00F7537D"/>
    <w:rsid w:val="00F82A65"/>
    <w:rsid w:val="00F86DE1"/>
    <w:rsid w:val="00F90FD8"/>
    <w:rsid w:val="00F91444"/>
    <w:rsid w:val="00F922FD"/>
    <w:rsid w:val="00F929D7"/>
    <w:rsid w:val="00F9386F"/>
    <w:rsid w:val="00FA152D"/>
    <w:rsid w:val="00FA462F"/>
    <w:rsid w:val="00FA4FE6"/>
    <w:rsid w:val="00FA6ECB"/>
    <w:rsid w:val="00FB2BA4"/>
    <w:rsid w:val="00FB6386"/>
    <w:rsid w:val="00FC0C62"/>
    <w:rsid w:val="00FC2C64"/>
    <w:rsid w:val="00FC32B3"/>
    <w:rsid w:val="00FC3B41"/>
    <w:rsid w:val="00FC513D"/>
    <w:rsid w:val="00FC51B4"/>
    <w:rsid w:val="00FC6F4A"/>
    <w:rsid w:val="00FD0DB5"/>
    <w:rsid w:val="00FD0DC3"/>
    <w:rsid w:val="00FD6381"/>
    <w:rsid w:val="00FD712B"/>
    <w:rsid w:val="00FE680E"/>
    <w:rsid w:val="00FE6C3E"/>
    <w:rsid w:val="00FF0594"/>
    <w:rsid w:val="00FF0F22"/>
    <w:rsid w:val="00FF441A"/>
    <w:rsid w:val="27AB1B53"/>
    <w:rsid w:val="2BBB35D5"/>
    <w:rsid w:val="319069A1"/>
    <w:rsid w:val="66C67D51"/>
    <w:rsid w:val="6BB7197B"/>
    <w:rsid w:val="704774D5"/>
    <w:rsid w:val="73813156"/>
    <w:rsid w:val="779769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960ED"/>
  <w15:docId w15:val="{F234ADED-7236-4755-AFE0-4F1139B6D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iPriority="99" w:unhideWhenUsed="1"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autoRedefine/>
    <w:uiPriority w:val="99"/>
    <w:semiHidden/>
    <w:unhideWhenUsed/>
    <w:qFormat/>
    <w:pPr>
      <w:spacing w:after="0"/>
    </w:pPr>
    <w:rPr>
      <w:rFonts w:eastAsia="Malgun Gothic"/>
      <w:sz w:val="24"/>
      <w:szCs w:val="24"/>
      <w:lang w:val="en-US" w:eastAsia="zh-C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qFormat/>
    <w:pPr>
      <w:ind w:left="720"/>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4"/>
    <w:uiPriority w:val="99"/>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2"/>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Heading 31"/>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CRCoverPageChar">
    <w:name w:val="CR Cover Page Char"/>
    <w:qFormat/>
    <w:rPr>
      <w:rFonts w:ascii="Arial" w:hAnsi="Arial"/>
      <w:lang w:val="en-GB" w:eastAsia="en-US"/>
    </w:rPr>
  </w:style>
  <w:style w:type="character" w:customStyle="1" w:styleId="apple-converted-space">
    <w:name w:val="apple-converted-space"/>
    <w:basedOn w:val="DefaultParagraphFont"/>
    <w:qFormat/>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AJ">
    <w:name w:val="TAJ"/>
    <w:basedOn w:val="TH"/>
    <w:qFormat/>
    <w:rPr>
      <w:lang w:val="zh-CN"/>
    </w:rPr>
  </w:style>
  <w:style w:type="paragraph" w:customStyle="1" w:styleId="Guidance">
    <w:name w:val="Guidance"/>
    <w:basedOn w:val="Normal"/>
    <w:qFormat/>
    <w:rPr>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aliases w:val="h5 Char,Heading5 Char,H5 Char"/>
    <w:link w:val="Heading5"/>
    <w:qFormat/>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aliases w:val="Table Heading Char"/>
    <w:link w:val="Heading8"/>
    <w:uiPriority w:val="9"/>
    <w:qFormat/>
    <w:rPr>
      <w:rFonts w:ascii="Arial" w:hAnsi="Arial"/>
      <w:sz w:val="36"/>
      <w:lang w:val="en-GB" w:eastAsia="en-US"/>
    </w:rPr>
  </w:style>
  <w:style w:type="character" w:customStyle="1" w:styleId="Heading9Char">
    <w:name w:val="Heading 9 Char"/>
    <w:aliases w:val="Figure Heading Char,FH Char"/>
    <w:link w:val="Heading9"/>
    <w:uiPriority w:val="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1Char1">
    <w:name w:val="B1 Char1"/>
    <w:qFormat/>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1,?? ?? Char,????? Char,???? Char,Lista1 Char,列出段落1 Char,中等深浅网格 1 - 着色 21 Char,¥¡¡¡¡ì¬º¥¹¥È¶ÎÂä Char,ÁÐ³ö¶ÎÂä Char,列表段落1 Char,—ño’i—Ž Char,¥ê¥¹¥È¶ÎÂä Char,Lettre d'introduction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ind w:left="8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s>
      <w:spacing w:after="120"/>
      <w:ind w:left="1008"/>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1">
    <w:name w:val="修订1"/>
    <w:hidden/>
    <w:uiPriority w:val="99"/>
    <w:semiHidden/>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link w:val="a0"/>
    <w:uiPriority w:val="34"/>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7"/>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4">
    <w:name w:val="Caption Char4"/>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Pr>
      <w:rFonts w:ascii="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1">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DefaultParagraphFont"/>
    <w:link w:val="z-1"/>
    <w:uiPriority w:val="99"/>
    <w:rPr>
      <w:rFonts w:ascii="Arial" w:hAnsi="Arial"/>
      <w:vanish/>
      <w:sz w:val="16"/>
      <w:szCs w:val="16"/>
      <w:lang w:eastAsia="zh-CN"/>
    </w:rPr>
  </w:style>
  <w:style w:type="paragraph" w:customStyle="1" w:styleId="z-1">
    <w:name w:val="z-窗体顶端1"/>
    <w:basedOn w:val="Normal"/>
    <w:next w:val="Normal"/>
    <w:link w:val="z-"/>
    <w:uiPriority w:val="99"/>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DefaultParagraphFont"/>
    <w:link w:val="z-10"/>
    <w:uiPriority w:val="99"/>
    <w:rPr>
      <w:rFonts w:ascii="Arial" w:hAnsi="Arial"/>
      <w:vanish/>
      <w:sz w:val="16"/>
      <w:szCs w:val="16"/>
      <w:lang w:eastAsia="zh-CN"/>
    </w:rPr>
  </w:style>
  <w:style w:type="paragraph" w:customStyle="1" w:styleId="z-10">
    <w:name w:val="z-窗体底端1"/>
    <w:basedOn w:val="Normal"/>
    <w:next w:val="Normal"/>
    <w:link w:val="z-0"/>
    <w:uiPriority w:val="99"/>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2">
    <w:name w:val="Body Text Indent Char2"/>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2"/>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2">
    <w:name w:val="样式 正文"/>
    <w:basedOn w:val="Normal"/>
    <w:link w:val="Char"/>
    <w:qFormat/>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2"/>
    <w:qFormat/>
    <w:rPr>
      <w:rFonts w:ascii="Times New Roman" w:eastAsia="SimSun" w:hAnsi="Times New Roman" w:cs="SimSun"/>
      <w:kern w:val="2"/>
      <w:sz w:val="21"/>
      <w:lang w:val="en-US" w:eastAsia="zh-CN"/>
    </w:rPr>
  </w:style>
  <w:style w:type="paragraph" w:customStyle="1" w:styleId="a3">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aliases w:val="fc Char,Figure Caption Char"/>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aliases w:val="lbl"/>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pPr>
      <w:tabs>
        <w:tab w:val="right" w:pos="9072"/>
        <w:tab w:val="right" w:pos="10206"/>
      </w:tabs>
      <w:ind w:left="720" w:hanging="720"/>
      <w:jc w:val="both"/>
    </w:pPr>
    <w:rPr>
      <w:rFonts w:eastAsia="Batang"/>
      <w:sz w:val="20"/>
    </w:rPr>
  </w:style>
  <w:style w:type="paragraph" w:customStyle="1" w:styleId="TdocHeading2">
    <w:name w:val="Tdoc_Heading_2"/>
    <w:basedOn w:val="Normal"/>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locke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pPr>
      <w:tabs>
        <w:tab w:val="left" w:pos="1152"/>
      </w:tabs>
      <w:spacing w:after="0"/>
    </w:pPr>
    <w:rPr>
      <w:rFonts w:ascii="Times" w:eastAsia="MS PGothic" w:hAnsi="Times" w:cs="Times"/>
      <w:lang w:val="en-US" w:eastAsia="ja-JP"/>
    </w:rPr>
  </w:style>
  <w:style w:type="paragraph" w:customStyle="1" w:styleId="72">
    <w:name w:val="标题 72"/>
    <w:basedOn w:val="Normal"/>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Normal"/>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eastAsia="SimSun"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eastAsia="SimSun" w:hAnsi="Times New Roman"/>
      <w:sz w:val="24"/>
      <w:lang w:val="en-US" w:eastAsia="en-US"/>
    </w:rPr>
  </w:style>
  <w:style w:type="character" w:customStyle="1" w:styleId="Char0">
    <w:name w:val="标题 Char"/>
    <w:basedOn w:val="DefaultParagraphFont"/>
    <w:uiPriority w:val="10"/>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pPr>
    <w:rPr>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pPr>
      <w:pBdr>
        <w:top w:val="single" w:sz="12" w:space="0" w:color="auto"/>
      </w:pBdr>
      <w:spacing w:before="360" w:after="240"/>
    </w:pPr>
    <w:rPr>
      <w:b/>
      <w:i/>
      <w:sz w:val="26"/>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pPr>
      <w:pBdr>
        <w:top w:val="single" w:sz="12" w:space="0" w:color="auto"/>
      </w:pBdr>
      <w:spacing w:before="360" w:after="240"/>
    </w:pPr>
    <w:rPr>
      <w:b/>
      <w:i/>
      <w:sz w:val="26"/>
    </w:rPr>
  </w:style>
  <w:style w:type="table" w:customStyle="1" w:styleId="DarkList-Accent62">
    <w:name w:val="Dark List - Accent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pPr>
      <w:pBdr>
        <w:top w:val="single" w:sz="12" w:space="0" w:color="auto"/>
      </w:pBdr>
      <w:spacing w:before="360" w:after="240"/>
    </w:pPr>
    <w:rPr>
      <w:b/>
      <w:i/>
      <w:sz w:val="26"/>
    </w:rPr>
  </w:style>
  <w:style w:type="table" w:customStyle="1" w:styleId="DarkList-Accent63">
    <w:name w:val="Dark List - Accent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qFormat/>
    <w:locked/>
    <w:rPr>
      <w:rFonts w:eastAsia="Malgun Gothic" w:cs="Batang"/>
    </w:rPr>
  </w:style>
  <w:style w:type="paragraph" w:customStyle="1" w:styleId="0Maintext">
    <w:name w:val="0 Main text"/>
    <w:basedOn w:val="Normal"/>
    <w:link w:val="0MaintextChar"/>
    <w:qFormat/>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Pr>
      <w:rFonts w:ascii="Times New Roman" w:hAnsi="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style>
  <w:style w:type="character" w:customStyle="1" w:styleId="xxapple-converted-space">
    <w:name w:val="xxapple-converted-space"/>
    <w:basedOn w:val="DefaultParagraphFont"/>
  </w:style>
  <w:style w:type="character" w:customStyle="1" w:styleId="xxxapple-converted-space">
    <w:name w:val="xxxapple-converted-space"/>
    <w:basedOn w:val="DefaultParagraphFont"/>
  </w:style>
  <w:style w:type="paragraph" w:customStyle="1" w:styleId="xxxmsonormal">
    <w:name w:val="x_xxmsonormal"/>
    <w:basedOn w:val="Normal"/>
    <w:uiPriority w:val="99"/>
    <w:pPr>
      <w:spacing w:after="0"/>
    </w:pPr>
    <w:rPr>
      <w:rFonts w:eastAsia="Malgun Gothic"/>
      <w:sz w:val="24"/>
      <w:szCs w:val="24"/>
      <w:lang w:val="en-US" w:eastAsia="ko-KR"/>
    </w:rPr>
  </w:style>
  <w:style w:type="character" w:customStyle="1" w:styleId="xxxapple-converted-space0">
    <w:name w:val="x_xxapple-converted-space"/>
  </w:style>
  <w:style w:type="paragraph" w:customStyle="1" w:styleId="a00">
    <w:name w:val="a0"/>
    <w:basedOn w:val="Normal"/>
    <w:uiPriority w:val="99"/>
    <w:pPr>
      <w:spacing w:before="100" w:beforeAutospacing="1" w:after="100" w:afterAutospacing="1"/>
    </w:pPr>
    <w:rPr>
      <w:rFonts w:ascii="Calibri" w:eastAsia="Calibri" w:hAnsi="Calibri" w:cs="Calibri"/>
      <w:sz w:val="22"/>
      <w:szCs w:val="22"/>
      <w:lang w:val="en-US"/>
    </w:rPr>
  </w:style>
  <w:style w:type="character" w:customStyle="1" w:styleId="15">
    <w:name w:val="未处理的提及1"/>
    <w:basedOn w:val="DefaultParagraphFont"/>
    <w:uiPriority w:val="99"/>
    <w:unhideWhenUsed/>
    <w:qFormat/>
    <w:rPr>
      <w:color w:val="605E5C"/>
      <w:shd w:val="clear" w:color="auto" w:fill="E1DFDD"/>
    </w:rPr>
  </w:style>
  <w:style w:type="character" w:customStyle="1" w:styleId="ui-provider">
    <w:name w:val="ui-provider"/>
    <w:basedOn w:val="DefaultParagraphFont"/>
    <w:qFormat/>
  </w:style>
  <w:style w:type="table" w:customStyle="1" w:styleId="TableGrid10">
    <w:name w:val="Table Grid10"/>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DefaultParagraphFont"/>
    <w:uiPriority w:val="99"/>
    <w:unhideWhenUsed/>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SpecTextNum">
    <w:name w:val="Spec Text Num"/>
    <w:basedOn w:val="Normal"/>
    <w:qFormat/>
    <w:pPr>
      <w:numPr>
        <w:numId w:val="32"/>
      </w:numPr>
      <w:spacing w:after="0"/>
    </w:pPr>
    <w:rPr>
      <w:rFonts w:eastAsia="MS Mincho"/>
      <w:sz w:val="24"/>
      <w:szCs w:val="24"/>
      <w:lang w:val="en-US" w:eastAsia="ja-JP"/>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pPr>
      <w:spacing w:after="0"/>
    </w:pPr>
    <w:rPr>
      <w:rFonts w:ascii="Calibri" w:eastAsiaTheme="minorHAnsi" w:hAnsi="Calibri" w:cs="Calibri"/>
      <w:sz w:val="22"/>
      <w:szCs w:val="22"/>
      <w:lang w:val="en-US"/>
    </w:rPr>
  </w:style>
  <w:style w:type="character" w:customStyle="1" w:styleId="B5Char">
    <w:name w:val="B5 Char"/>
    <w:link w:val="B5"/>
    <w:qFormat/>
    <w:rPr>
      <w:rFonts w:ascii="Times New Roman" w:hAnsi="Times New Roman"/>
      <w:lang w:val="en-GB" w:eastAsia="en-US"/>
    </w:rPr>
  </w:style>
  <w:style w:type="character" w:customStyle="1" w:styleId="BodyTextIndentChar1">
    <w:name w:val="Body Text Indent Char1"/>
    <w:basedOn w:val="DefaultParagraphFont"/>
    <w:semiHidden/>
    <w:qFormat/>
    <w:rPr>
      <w:rFonts w:ascii="Times New Roman" w:hAnsi="Times New Roman"/>
      <w:lang w:val="en-GB" w:eastAsia="en-US"/>
    </w:rPr>
  </w:style>
  <w:style w:type="character" w:customStyle="1" w:styleId="a0">
    <w:name w:val="リスト段落 (文字)"/>
    <w:link w:val="ListParagraph1"/>
    <w:uiPriority w:val="34"/>
    <w:qFormat/>
    <w:rPr>
      <w:rFonts w:ascii="Times New Roman" w:hAnsi="Times New Roman"/>
      <w:sz w:val="24"/>
      <w:szCs w:val="24"/>
      <w:lang w:val="en-US" w:eastAsia="zh-CN"/>
    </w:rPr>
  </w:style>
  <w:style w:type="character" w:customStyle="1" w:styleId="NoteHeadingChar">
    <w:name w:val="Note Heading Char"/>
    <w:basedOn w:val="DefaultParagraphFont"/>
    <w:link w:val="NoteHeading"/>
    <w:uiPriority w:val="99"/>
    <w:semiHidden/>
    <w:qFormat/>
    <w:rPr>
      <w:rFonts w:ascii="Times New Roman" w:eastAsia="Malgun Gothic" w:hAnsi="Times New Roman"/>
      <w:sz w:val="24"/>
      <w:szCs w:val="24"/>
      <w:lang w:val="en-US" w:eastAsia="zh-CN"/>
    </w:rPr>
  </w:style>
  <w:style w:type="table" w:customStyle="1" w:styleId="2">
    <w:name w:val="网格型2"/>
    <w:basedOn w:val="TableNormal"/>
    <w:autoRedefine/>
    <w:uiPriority w:val="39"/>
    <w:qFormat/>
    <w:pPr>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典雅型1"/>
    <w:basedOn w:val="TableNormal"/>
    <w:autoRedefine/>
    <w:unhideWhenUsed/>
    <w:qFormat/>
    <w:pPr>
      <w:spacing w:after="180"/>
    </w:pPr>
    <w:rPr>
      <w:rFonts w:eastAsia="MS Mincho"/>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
    <w:name w:val="古典型 11"/>
    <w:basedOn w:val="TableNormal"/>
    <w:autoRedefine/>
    <w:unhideWhenUsed/>
    <w:qFormat/>
    <w:pPr>
      <w:spacing w:after="180"/>
    </w:pPr>
    <w:rPr>
      <w:rFonts w:eastAsia="MS Mincho"/>
      <w:lang w:eastAsia="en-U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
    <w:name w:val="古典型 21"/>
    <w:basedOn w:val="TableNormal"/>
    <w:autoRedefine/>
    <w:unhideWhenUsed/>
    <w:qFormat/>
    <w:pPr>
      <w:spacing w:after="180"/>
    </w:pPr>
    <w:rPr>
      <w:rFonts w:eastAsia="MS Mincho"/>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0">
    <w:name w:val="简明型 21"/>
    <w:basedOn w:val="TableNormal"/>
    <w:autoRedefine/>
    <w:unhideWhenUsed/>
    <w:qFormat/>
    <w:pPr>
      <w:spacing w:after="180"/>
    </w:pPr>
    <w:rPr>
      <w:rFonts w:eastAsia="MS Mincho"/>
      <w:lang w:eastAsia="en-U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1">
    <w:name w:val="精巧型 21"/>
    <w:basedOn w:val="TableNormal"/>
    <w:autoRedefine/>
    <w:unhideWhenUsed/>
    <w:qFormat/>
    <w:pPr>
      <w:spacing w:after="18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
    <w:name w:val="网格型 21"/>
    <w:basedOn w:val="TableNormal"/>
    <w:autoRedefine/>
    <w:unhideWhenUsed/>
    <w:qFormat/>
    <w:pPr>
      <w:spacing w:after="180"/>
    </w:pPr>
    <w:rPr>
      <w:rFonts w:eastAsia="MS Mincho"/>
      <w:lang w:eastAsia="en-U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
    <w:name w:val="网格型 31"/>
    <w:basedOn w:val="TableNormal"/>
    <w:autoRedefine/>
    <w:unhideWhenUsed/>
    <w:qFormat/>
    <w:pPr>
      <w:spacing w:after="180"/>
    </w:pPr>
    <w:rPr>
      <w:rFonts w:eastAsia="MS Mincho"/>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0">
    <w:name w:val="网格型 41"/>
    <w:basedOn w:val="TableNormal"/>
    <w:autoRedefine/>
    <w:unhideWhenUsed/>
    <w:qFormat/>
    <w:pPr>
      <w:spacing w:after="180"/>
    </w:pPr>
    <w:rPr>
      <w:rFonts w:eastAsia="MS Mincho"/>
      <w:lang w:eastAsia="en-U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
    <w:name w:val="浅色底纹 - 着色 61"/>
    <w:basedOn w:val="TableNormal"/>
    <w:autoRedefine/>
    <w:uiPriority w:val="60"/>
    <w:unhideWhenUsed/>
    <w:qFormat/>
    <w:rPr>
      <w:rFonts w:eastAsia="MS Mincho"/>
      <w:color w:val="E36C0A"/>
      <w:lang w:eastAsia="en-US"/>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autoRedefine/>
    <w:uiPriority w:val="64"/>
    <w:unhideWhenUsed/>
    <w:qFormat/>
    <w:rPr>
      <w:rFonts w:eastAsia="MS Mincho"/>
      <w:lang w:eastAsia="en-US"/>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0">
    <w:name w:val="深色列表 - 着色 61"/>
    <w:basedOn w:val="TableNormal"/>
    <w:autoRedefine/>
    <w:uiPriority w:val="70"/>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noteCharacters">
    <w:name w:val="Footnote Characters"/>
    <w:autoRedefine/>
    <w:semiHidden/>
    <w:qFormat/>
    <w:rPr>
      <w:vertAlign w:val="superscript"/>
    </w:rPr>
  </w:style>
  <w:style w:type="character" w:customStyle="1" w:styleId="FootnoteAnchor">
    <w:name w:val="Footnote Anchor"/>
    <w:autoRedefine/>
    <w:qFormat/>
    <w:rPr>
      <w:vertAlign w:val="superscript"/>
    </w:rPr>
  </w:style>
  <w:style w:type="character" w:customStyle="1" w:styleId="a8">
    <w:name w:val="引用 字符"/>
    <w:autoRedefine/>
    <w:uiPriority w:val="29"/>
    <w:qFormat/>
    <w:rPr>
      <w:i/>
      <w:iCs/>
      <w:color w:val="404040"/>
      <w:sz w:val="22"/>
      <w:szCs w:val="22"/>
      <w:lang w:eastAsia="en-US"/>
    </w:rPr>
  </w:style>
  <w:style w:type="character" w:customStyle="1" w:styleId="18">
    <w:name w:val="未解決のメンション1"/>
    <w:basedOn w:val="DefaultParagraphFont"/>
    <w:autoRedefine/>
    <w:uiPriority w:val="99"/>
    <w:semiHidden/>
    <w:unhideWhenUsed/>
    <w:qFormat/>
    <w:rPr>
      <w:color w:val="605E5C"/>
      <w:shd w:val="clear" w:color="auto" w:fill="E1DFDD"/>
    </w:rPr>
  </w:style>
  <w:style w:type="character" w:customStyle="1" w:styleId="19">
    <w:name w:val="未处理的提及1"/>
    <w:basedOn w:val="DefaultParagraphFont"/>
    <w:autoRedefine/>
    <w:uiPriority w:val="99"/>
    <w:semiHidden/>
    <w:unhideWhenUsed/>
    <w:qFormat/>
    <w:rPr>
      <w:color w:val="605E5C"/>
      <w:shd w:val="clear" w:color="auto" w:fill="E1DFDD"/>
    </w:r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152">
    <w:name w:val="15"/>
    <w:basedOn w:val="DefaultParagraphFont"/>
    <w:autoRedefine/>
    <w:qFormat/>
    <w:rPr>
      <w:rFonts w:ascii="Times New Roman" w:hAnsi="Times New Roman" w:cs="Times New Roman"/>
      <w:b/>
      <w:bCs/>
    </w:rPr>
  </w:style>
  <w:style w:type="paragraph" w:customStyle="1" w:styleId="Index">
    <w:name w:val="Index"/>
    <w:basedOn w:val="Normal"/>
    <w:autoRedefine/>
    <w:qFormat/>
    <w:pPr>
      <w:suppressLineNumbers/>
      <w:suppressAutoHyphens/>
      <w:snapToGrid w:val="0"/>
      <w:spacing w:after="120" w:line="259" w:lineRule="auto"/>
      <w:jc w:val="both"/>
    </w:pPr>
    <w:rPr>
      <w:rFonts w:cs="Lohit Devanagari"/>
      <w:sz w:val="22"/>
      <w:szCs w:val="22"/>
      <w:lang w:val="en-US"/>
    </w:rPr>
  </w:style>
  <w:style w:type="paragraph" w:customStyle="1" w:styleId="HeaderandFooter">
    <w:name w:val="Header and Footer"/>
    <w:basedOn w:val="Normal"/>
    <w:autoRedefine/>
    <w:qFormat/>
    <w:pPr>
      <w:suppressAutoHyphens/>
      <w:snapToGrid w:val="0"/>
      <w:spacing w:after="120" w:line="259" w:lineRule="auto"/>
      <w:jc w:val="both"/>
    </w:pPr>
    <w:rPr>
      <w:sz w:val="22"/>
      <w:szCs w:val="22"/>
      <w:lang w:val="en-US"/>
    </w:rPr>
  </w:style>
  <w:style w:type="paragraph" w:customStyle="1" w:styleId="1a">
    <w:name w:val="1"/>
    <w:next w:val="Normal"/>
    <w:autoRedefine/>
    <w:semiHidden/>
    <w:qFormat/>
    <w:pPr>
      <w:keepNext/>
      <w:tabs>
        <w:tab w:val="left" w:pos="720"/>
      </w:tabs>
      <w:suppressAutoHyphens/>
      <w:spacing w:after="160" w:line="259" w:lineRule="auto"/>
      <w:ind w:left="720" w:hanging="360"/>
      <w:jc w:val="both"/>
    </w:pPr>
    <w:rPr>
      <w:rFonts w:ascii="Times New Roman" w:eastAsia="Times New Roman" w:hAnsi="Times New Roman"/>
      <w:kern w:val="2"/>
      <w:sz w:val="22"/>
      <w:lang w:val="en-GB"/>
    </w:rPr>
  </w:style>
  <w:style w:type="paragraph" w:customStyle="1" w:styleId="Eqn">
    <w:name w:val="Eqn"/>
    <w:basedOn w:val="Normal"/>
    <w:autoRedefine/>
    <w:qFormat/>
    <w:pPr>
      <w:tabs>
        <w:tab w:val="center" w:pos="4608"/>
        <w:tab w:val="right" w:pos="9216"/>
      </w:tabs>
      <w:suppressAutoHyphens/>
      <w:snapToGrid w:val="0"/>
      <w:spacing w:after="120" w:line="259" w:lineRule="auto"/>
      <w:jc w:val="both"/>
    </w:pPr>
    <w:rPr>
      <w:sz w:val="22"/>
      <w:szCs w:val="22"/>
      <w:lang w:val="en-US" w:eastAsia="ja-JP"/>
    </w:rPr>
  </w:style>
  <w:style w:type="paragraph" w:customStyle="1" w:styleId="tablecol">
    <w:name w:val="tablecol"/>
    <w:basedOn w:val="tablecell0"/>
    <w:autoRedefine/>
    <w:qFormat/>
    <w:pPr>
      <w:suppressAutoHyphens/>
      <w:autoSpaceDE/>
      <w:autoSpaceDN/>
      <w:adjustRightInd/>
      <w:spacing w:before="20" w:after="20" w:line="259" w:lineRule="auto"/>
      <w:jc w:val="center"/>
    </w:pPr>
    <w:rPr>
      <w:b/>
      <w:sz w:val="22"/>
      <w:szCs w:val="22"/>
    </w:rPr>
  </w:style>
  <w:style w:type="paragraph" w:customStyle="1" w:styleId="1b">
    <w:name w:val="引用1"/>
    <w:basedOn w:val="Normal"/>
    <w:next w:val="Normal"/>
    <w:autoRedefine/>
    <w:uiPriority w:val="29"/>
    <w:qFormat/>
    <w:pPr>
      <w:suppressAutoHyphens/>
      <w:snapToGrid w:val="0"/>
      <w:spacing w:before="200" w:after="160" w:line="259" w:lineRule="auto"/>
      <w:ind w:left="864" w:right="864"/>
      <w:jc w:val="center"/>
    </w:pPr>
    <w:rPr>
      <w:i/>
      <w:iCs/>
      <w:color w:val="404040"/>
      <w:sz w:val="22"/>
      <w:szCs w:val="22"/>
      <w:lang w:val="en-US"/>
    </w:rPr>
  </w:style>
  <w:style w:type="paragraph" w:customStyle="1" w:styleId="Revision1">
    <w:name w:val="Revision1"/>
    <w:autoRedefine/>
    <w:uiPriority w:val="99"/>
    <w:semiHidden/>
    <w:qFormat/>
    <w:pPr>
      <w:suppressAutoHyphens/>
      <w:spacing w:after="160" w:line="259" w:lineRule="auto"/>
      <w:jc w:val="both"/>
    </w:pPr>
    <w:rPr>
      <w:rFonts w:ascii="Times New Roman" w:hAnsi="Times New Roman"/>
      <w:sz w:val="22"/>
      <w:szCs w:val="22"/>
      <w:lang w:eastAsia="en-US"/>
    </w:rPr>
  </w:style>
  <w:style w:type="paragraph" w:customStyle="1" w:styleId="Revision2">
    <w:name w:val="Revision2"/>
    <w:autoRedefine/>
    <w:uiPriority w:val="99"/>
    <w:semiHidden/>
    <w:qFormat/>
    <w:pPr>
      <w:suppressAutoHyphens/>
      <w:spacing w:after="160" w:line="259" w:lineRule="auto"/>
      <w:jc w:val="both"/>
    </w:pPr>
    <w:rPr>
      <w:rFonts w:ascii="Times New Roman" w:hAnsi="Times New Roman"/>
      <w:sz w:val="22"/>
      <w:szCs w:val="22"/>
      <w:lang w:eastAsia="en-US"/>
    </w:rPr>
  </w:style>
  <w:style w:type="paragraph" w:customStyle="1" w:styleId="xmsolistparagraph">
    <w:name w:val="x_msolistparagraph"/>
    <w:basedOn w:val="Normal"/>
    <w:autoRedefine/>
    <w:qFormat/>
    <w:pPr>
      <w:suppressAutoHyphens/>
      <w:snapToGrid w:val="0"/>
      <w:spacing w:after="120" w:line="259" w:lineRule="auto"/>
      <w:ind w:firstLine="420"/>
      <w:jc w:val="both"/>
    </w:pPr>
    <w:rPr>
      <w:rFonts w:eastAsia="Gulim"/>
      <w:sz w:val="22"/>
      <w:szCs w:val="22"/>
      <w:lang w:val="en-US" w:eastAsia="ko-KR"/>
    </w:rPr>
  </w:style>
  <w:style w:type="paragraph" w:customStyle="1" w:styleId="xxmsonormal1">
    <w:name w:val="x_xmsonormal"/>
    <w:basedOn w:val="Normal"/>
    <w:autoRedefine/>
    <w:qFormat/>
    <w:pPr>
      <w:suppressAutoHyphens/>
      <w:spacing w:after="160" w:line="259" w:lineRule="auto"/>
    </w:pPr>
    <w:rPr>
      <w:rFonts w:ascii="MS PGothic" w:eastAsia="MS PGothic" w:hAnsi="MS PGothic" w:cs="Gulim"/>
      <w:sz w:val="24"/>
      <w:szCs w:val="24"/>
      <w:lang w:val="en-US" w:eastAsia="ko-KR"/>
    </w:rPr>
  </w:style>
  <w:style w:type="paragraph" w:customStyle="1" w:styleId="1c">
    <w:name w:val="リスト段落1"/>
    <w:basedOn w:val="Normal"/>
    <w:autoRedefine/>
    <w:qFormat/>
    <w:pPr>
      <w:suppressAutoHyphens/>
      <w:snapToGrid w:val="0"/>
      <w:spacing w:beforeAutospacing="1" w:after="120" w:line="259" w:lineRule="auto"/>
      <w:ind w:firstLine="420"/>
      <w:jc w:val="both"/>
    </w:pPr>
    <w:rPr>
      <w:sz w:val="22"/>
      <w:szCs w:val="22"/>
      <w:lang w:val="en-US" w:eastAsia="zh-CN"/>
    </w:rPr>
  </w:style>
  <w:style w:type="paragraph" w:customStyle="1" w:styleId="20">
    <w:name w:val="列表段落2"/>
    <w:basedOn w:val="Normal"/>
    <w:autoRedefine/>
    <w:qFormat/>
    <w:pPr>
      <w:suppressAutoHyphens/>
      <w:snapToGrid w:val="0"/>
      <w:spacing w:beforeAutospacing="1" w:after="120" w:line="259" w:lineRule="auto"/>
      <w:ind w:firstLine="420"/>
      <w:jc w:val="both"/>
    </w:pPr>
    <w:rPr>
      <w:sz w:val="22"/>
      <w:szCs w:val="22"/>
      <w:lang w:val="en-US" w:eastAsia="zh-CN"/>
    </w:rPr>
  </w:style>
  <w:style w:type="character" w:customStyle="1" w:styleId="1d">
    <w:name w:val="列表段落 字符1"/>
    <w:autoRedefine/>
    <w:uiPriority w:val="34"/>
    <w:qFormat/>
    <w:locked/>
    <w:rPr>
      <w:bCs/>
      <w:lang w:val="en-GB" w:eastAsia="zh-CN"/>
    </w:rPr>
  </w:style>
  <w:style w:type="character" w:customStyle="1" w:styleId="1e">
    <w:name w:val="批注文字 字符1"/>
    <w:basedOn w:val="DefaultParagraphFont"/>
    <w:autoRedefine/>
    <w:uiPriority w:val="99"/>
    <w:qFormat/>
    <w:rPr>
      <w:lang w:eastAsia="en-US"/>
    </w:rPr>
  </w:style>
  <w:style w:type="table" w:customStyle="1" w:styleId="TableGrid17">
    <w:name w:val="Table Grid17"/>
    <w:basedOn w:val="TableNormal"/>
    <w:autoRedefine/>
    <w:uiPriority w:val="5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1f">
    <w:name w:val="@他1"/>
    <w:basedOn w:val="DefaultParagraphFont"/>
    <w:autoRedefine/>
    <w:uiPriority w:val="99"/>
    <w:unhideWhenUsed/>
    <w:qFormat/>
    <w:rPr>
      <w:color w:val="2B579A"/>
      <w:shd w:val="clear" w:color="auto" w:fill="E1DFDD"/>
    </w:rPr>
  </w:style>
  <w:style w:type="character" w:customStyle="1" w:styleId="1f0">
    <w:name w:val="题注 字符1"/>
    <w:autoRedefine/>
    <w:uiPriority w:val="99"/>
    <w:qFormat/>
    <w:rPr>
      <w:rFonts w:eastAsia="SimSun"/>
      <w:b/>
      <w:bCs/>
      <w:lang w:eastAsia="en-US"/>
    </w:rPr>
  </w:style>
  <w:style w:type="character" w:customStyle="1" w:styleId="22">
    <w:name w:val="未解決のメンション2"/>
    <w:basedOn w:val="DefaultParagraphFont"/>
    <w:autoRedefine/>
    <w:uiPriority w:val="99"/>
    <w:semiHidden/>
    <w:unhideWhenUsed/>
    <w:qFormat/>
    <w:rPr>
      <w:color w:val="605E5C"/>
      <w:shd w:val="clear" w:color="auto" w:fill="E1DFDD"/>
    </w:rPr>
  </w:style>
  <w:style w:type="paragraph" w:customStyle="1" w:styleId="src">
    <w:name w:val="src"/>
    <w:basedOn w:val="Normal"/>
    <w:autoRedefine/>
    <w:qFormat/>
    <w:pPr>
      <w:spacing w:before="100" w:beforeAutospacing="1" w:after="100" w:afterAutospacing="1" w:line="259" w:lineRule="auto"/>
    </w:pPr>
    <w:rPr>
      <w:rFonts w:ascii="SimSun" w:hAnsi="SimSun" w:cs="SimSun"/>
      <w:sz w:val="24"/>
      <w:szCs w:val="24"/>
      <w:lang w:val="en-US" w:eastAsia="zh-CN"/>
    </w:rPr>
  </w:style>
  <w:style w:type="paragraph" w:customStyle="1" w:styleId="23">
    <w:name w:val="列出段落2"/>
    <w:basedOn w:val="Normal"/>
    <w:autoRedefine/>
    <w:qFormat/>
    <w:pPr>
      <w:suppressAutoHyphens/>
      <w:snapToGrid w:val="0"/>
      <w:spacing w:beforeAutospacing="1" w:after="120" w:line="254" w:lineRule="auto"/>
      <w:ind w:firstLine="420"/>
      <w:jc w:val="both"/>
    </w:pPr>
    <w:rPr>
      <w:sz w:val="22"/>
      <w:szCs w:val="22"/>
      <w:lang w:val="en-US" w:eastAsia="zh-CN"/>
    </w:rPr>
  </w:style>
  <w:style w:type="character" w:customStyle="1" w:styleId="Char1">
    <w:name w:val="列出段落 Char"/>
    <w:basedOn w:val="DefaultParagraphFont"/>
    <w:autoRedefine/>
    <w:qFormat/>
    <w:rPr>
      <w:rFonts w:ascii="SimSun" w:eastAsia="SimSun" w:hAnsi="SimSun" w:cs="SimSun" w:hint="eastAsia"/>
      <w:sz w:val="22"/>
      <w:szCs w:val="22"/>
      <w:lang w:eastAsia="en-US"/>
    </w:rPr>
  </w:style>
  <w:style w:type="character" w:customStyle="1" w:styleId="24">
    <w:name w:val="未处理的提及2"/>
    <w:basedOn w:val="DefaultParagraphFont"/>
    <w:autoRedefine/>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ascii="Times New Roman" w:hAnsi="Times New Roman"/>
      <w:sz w:val="22"/>
      <w:szCs w:val="22"/>
      <w:lang w:eastAsia="en-US"/>
    </w:rPr>
  </w:style>
  <w:style w:type="paragraph" w:customStyle="1" w:styleId="pf0">
    <w:name w:val="pf0"/>
    <w:basedOn w:val="Normal"/>
    <w:autoRedefine/>
    <w:qFormat/>
    <w:pPr>
      <w:spacing w:before="100" w:beforeAutospacing="1" w:after="100" w:afterAutospacing="1" w:line="259" w:lineRule="auto"/>
    </w:pPr>
    <w:rPr>
      <w:rFonts w:eastAsia="Times New Roman"/>
      <w:sz w:val="24"/>
      <w:szCs w:val="24"/>
      <w:lang w:val="en-US" w:eastAsia="zh-CN"/>
    </w:rPr>
  </w:style>
  <w:style w:type="table" w:customStyle="1" w:styleId="TableGrid18">
    <w:name w:val="TableGrid1"/>
    <w:basedOn w:val="TableNormal"/>
    <w:autoRedefine/>
    <w:uiPriority w:val="39"/>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utoRedefine/>
    <w:uiPriority w:val="99"/>
    <w:qFormat/>
    <w:rPr>
      <w:rFonts w:ascii="Times New Roman" w:eastAsia="MS Gothic" w:hAnsi="Times New Roman" w:cs="Times New Roman"/>
      <w:b/>
      <w:kern w:val="0"/>
      <w:sz w:val="24"/>
      <w:szCs w:val="20"/>
      <w:lang w:eastAsia="ja-JP"/>
    </w:rPr>
  </w:style>
  <w:style w:type="table" w:customStyle="1" w:styleId="TableGrid91">
    <w:name w:val="Table Grid91"/>
    <w:basedOn w:val="TableNormal"/>
    <w:autoRedefine/>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页眉 字符1"/>
    <w:basedOn w:val="DefaultParagraphFont"/>
    <w:autoRedefine/>
    <w:qFormat/>
    <w:rPr>
      <w:rFonts w:eastAsia="SimSun"/>
      <w:sz w:val="22"/>
      <w:szCs w:val="22"/>
    </w:rPr>
  </w:style>
  <w:style w:type="character" w:customStyle="1" w:styleId="1f2">
    <w:name w:val="页脚 字符1"/>
    <w:basedOn w:val="DefaultParagraphFont"/>
    <w:autoRedefine/>
    <w:uiPriority w:val="99"/>
    <w:qFormat/>
    <w:rPr>
      <w:rFonts w:eastAsia="SimSun"/>
      <w:sz w:val="22"/>
      <w:szCs w:val="22"/>
    </w:rPr>
  </w:style>
  <w:style w:type="paragraph" w:customStyle="1" w:styleId="Revision4">
    <w:name w:val="Revision4"/>
    <w:autoRedefine/>
    <w:hidden/>
    <w:uiPriority w:val="99"/>
    <w:semiHidden/>
    <w:qFormat/>
    <w:rPr>
      <w:rFonts w:ascii="Times New Roman" w:eastAsia="MS Mincho" w:hAnsi="Times New Roman"/>
      <w:lang w:eastAsia="en-US"/>
    </w:rPr>
  </w:style>
  <w:style w:type="paragraph" w:customStyle="1" w:styleId="YJ-Proposal">
    <w:name w:val="YJ-Proposal"/>
    <w:basedOn w:val="Normal"/>
    <w:autoRedefine/>
    <w:qFormat/>
    <w:pPr>
      <w:numPr>
        <w:numId w:val="33"/>
      </w:numPr>
      <w:tabs>
        <w:tab w:val="left" w:pos="0"/>
      </w:tabs>
      <w:spacing w:beforeLines="50" w:afterLines="50" w:after="0" w:line="276" w:lineRule="auto"/>
    </w:pPr>
    <w:rPr>
      <w:b/>
      <w:bCs/>
      <w:i/>
      <w:iCs/>
      <w:kern w:val="2"/>
    </w:rPr>
  </w:style>
  <w:style w:type="paragraph" w:customStyle="1" w:styleId="paragraph0">
    <w:name w:val="paragraph"/>
    <w:basedOn w:val="Normal"/>
    <w:autoRedefine/>
    <w:qFormat/>
    <w:pPr>
      <w:spacing w:before="100" w:beforeAutospacing="1" w:after="100" w:afterAutospacing="1"/>
    </w:pPr>
    <w:rPr>
      <w:rFonts w:eastAsia="Times New Roman"/>
      <w:sz w:val="24"/>
      <w:szCs w:val="24"/>
      <w:lang w:val="en-US"/>
    </w:rPr>
  </w:style>
  <w:style w:type="character" w:customStyle="1" w:styleId="Heading8Char1">
    <w:name w:val="Heading 8 Char1"/>
    <w:basedOn w:val="DefaultParagraphFont"/>
    <w:autoRedefine/>
    <w:semiHidden/>
    <w:qFormat/>
    <w:rPr>
      <w:rFonts w:ascii="Calibri Light" w:eastAsia="SimSun" w:hAnsi="Calibri Light" w:cs="Times New Roman"/>
      <w:sz w:val="24"/>
      <w:szCs w:val="24"/>
    </w:rPr>
  </w:style>
  <w:style w:type="character" w:customStyle="1" w:styleId="Heading9Char1">
    <w:name w:val="Heading 9 Char1"/>
    <w:basedOn w:val="DefaultParagraphFont"/>
    <w:autoRedefine/>
    <w:uiPriority w:val="9"/>
    <w:semiHidden/>
    <w:qFormat/>
    <w:rPr>
      <w:rFonts w:ascii="Calibri Light" w:eastAsia="SimSun" w:hAnsi="Calibri Light" w:cs="Times New Roman"/>
      <w:sz w:val="21"/>
      <w:szCs w:val="21"/>
    </w:rPr>
  </w:style>
  <w:style w:type="character" w:customStyle="1" w:styleId="1f3">
    <w:name w:val="正文文本 字符1"/>
    <w:basedOn w:val="DefaultParagraphFont"/>
    <w:autoRedefine/>
    <w:qFormat/>
    <w:rPr>
      <w:rFonts w:eastAsia="SimSun"/>
    </w:rPr>
  </w:style>
  <w:style w:type="character" w:customStyle="1" w:styleId="1f4">
    <w:name w:val="文档结构图 字符1"/>
    <w:basedOn w:val="DefaultParagraphFont"/>
    <w:autoRedefine/>
    <w:uiPriority w:val="99"/>
    <w:semiHidden/>
    <w:qFormat/>
    <w:rPr>
      <w:rFonts w:ascii="Tahoma" w:eastAsia="SimSun" w:hAnsi="Tahoma"/>
      <w:sz w:val="16"/>
      <w:szCs w:val="16"/>
    </w:rPr>
  </w:style>
  <w:style w:type="character" w:customStyle="1" w:styleId="1f5">
    <w:name w:val="批注主题 字符1"/>
    <w:basedOn w:val="1e"/>
    <w:autoRedefine/>
    <w:uiPriority w:val="99"/>
    <w:semiHidden/>
    <w:qFormat/>
    <w:rPr>
      <w:rFonts w:eastAsia="SimSun"/>
      <w:b/>
      <w:bCs/>
      <w:lang w:eastAsia="en-US"/>
    </w:rPr>
  </w:style>
  <w:style w:type="paragraph" w:customStyle="1" w:styleId="Revision5">
    <w:name w:val="Revision5"/>
    <w:autoRedefine/>
    <w:uiPriority w:val="99"/>
    <w:semiHidden/>
    <w:qFormat/>
    <w:rPr>
      <w:rFonts w:ascii="Calibri" w:eastAsia="Calibri" w:hAnsi="Calibri"/>
      <w:sz w:val="22"/>
      <w:szCs w:val="22"/>
      <w:lang w:eastAsia="en-US"/>
    </w:rPr>
  </w:style>
  <w:style w:type="paragraph" w:customStyle="1" w:styleId="TOCHeading1">
    <w:name w:val="TOC Heading1"/>
    <w:basedOn w:val="Heading1"/>
    <w:next w:val="Normal"/>
    <w:autoRedefine/>
    <w:uiPriority w:val="39"/>
    <w:unhideWhenUsed/>
    <w:qFormat/>
    <w:pPr>
      <w:pBdr>
        <w:top w:val="none" w:sz="0" w:space="0" w:color="auto"/>
      </w:pBdr>
      <w:tabs>
        <w:tab w:val="left" w:pos="432"/>
      </w:tabs>
      <w:spacing w:after="0" w:line="256" w:lineRule="auto"/>
      <w:ind w:left="0" w:firstLine="0"/>
      <w:contextualSpacing/>
      <w:outlineLvl w:val="9"/>
    </w:pPr>
    <w:rPr>
      <w:rFonts w:ascii="Calibri Light" w:hAnsi="Calibri Light"/>
      <w:color w:val="2F5496"/>
      <w:sz w:val="32"/>
      <w:szCs w:val="32"/>
      <w:lang w:val="en-US"/>
    </w:rPr>
  </w:style>
  <w:style w:type="paragraph" w:customStyle="1" w:styleId="MediumList2-Accent21">
    <w:name w:val="Medium List 2 - Accent 21"/>
    <w:autoRedefine/>
    <w:uiPriority w:val="99"/>
    <w:semiHidden/>
    <w:qFormat/>
    <w:rPr>
      <w:rFonts w:ascii="Arial" w:eastAsia="Malgun Gothic" w:hAnsi="Arial"/>
      <w:lang w:val="en-GB"/>
    </w:rPr>
  </w:style>
  <w:style w:type="paragraph" w:customStyle="1" w:styleId="MediumGrid1-Accent21">
    <w:name w:val="Medium Grid 1 - Accent 21"/>
    <w:basedOn w:val="Normal"/>
    <w:autoRedefine/>
    <w:uiPriority w:val="34"/>
    <w:qFormat/>
    <w:pPr>
      <w:widowControl w:val="0"/>
      <w:spacing w:after="0"/>
      <w:ind w:left="720"/>
    </w:pPr>
    <w:rPr>
      <w:rFonts w:ascii="Century" w:eastAsia="MS Mincho" w:hAnsi="Century"/>
      <w:kern w:val="2"/>
      <w:sz w:val="21"/>
      <w:szCs w:val="22"/>
      <w:lang w:val="en-US" w:eastAsia="ja-JP"/>
    </w:rPr>
  </w:style>
  <w:style w:type="character" w:customStyle="1" w:styleId="Char2">
    <w:name w:val="样式 页眉 Char"/>
    <w:basedOn w:val="DefaultParagraphFont"/>
    <w:link w:val="a9"/>
    <w:autoRedefine/>
    <w:qFormat/>
    <w:locked/>
    <w:rPr>
      <w:rFonts w:ascii="Arial" w:eastAsia="Arial" w:hAnsi="Arial" w:cs="Arial"/>
      <w:b/>
      <w:bCs/>
      <w:sz w:val="22"/>
      <w:lang w:val="en-GB"/>
    </w:rPr>
  </w:style>
  <w:style w:type="paragraph" w:customStyle="1" w:styleId="a9">
    <w:name w:val="样式 页眉"/>
    <w:basedOn w:val="Header"/>
    <w:link w:val="Char2"/>
    <w:autoRedefine/>
    <w:qFormat/>
    <w:pPr>
      <w:overflowPunct w:val="0"/>
      <w:autoSpaceDE w:val="0"/>
      <w:autoSpaceDN w:val="0"/>
      <w:adjustRightInd w:val="0"/>
    </w:pPr>
    <w:rPr>
      <w:rFonts w:eastAsia="Arial" w:cs="Arial"/>
      <w:bCs/>
      <w:sz w:val="22"/>
      <w:lang w:eastAsia="fr-FR"/>
    </w:rPr>
  </w:style>
  <w:style w:type="paragraph" w:customStyle="1" w:styleId="aa">
    <w:name w:val="문단"/>
    <w:basedOn w:val="Normal"/>
    <w:autoRedefine/>
    <w:uiPriority w:val="99"/>
    <w:qFormat/>
    <w:pPr>
      <w:autoSpaceDE w:val="0"/>
      <w:autoSpaceDN w:val="0"/>
      <w:spacing w:after="0"/>
      <w:ind w:firstLine="800"/>
      <w:jc w:val="both"/>
    </w:pPr>
    <w:rPr>
      <w:rFonts w:ascii="Gulim" w:eastAsia="Gulim" w:hAnsi="SimSun" w:cs="SimSun"/>
      <w:color w:val="000000"/>
      <w:lang w:val="en-US" w:eastAsia="zh-CN"/>
    </w:rPr>
  </w:style>
  <w:style w:type="paragraph" w:customStyle="1" w:styleId="z-TopofForm2">
    <w:name w:val="z-Top of Form2"/>
    <w:basedOn w:val="Normal"/>
    <w:next w:val="Normal"/>
    <w:link w:val="z-TopofFormChar"/>
    <w:autoRedefine/>
    <w:uiPriority w:val="99"/>
    <w:unhideWhenUsed/>
    <w:qFormat/>
    <w:pPr>
      <w:pBdr>
        <w:bottom w:val="single" w:sz="6" w:space="1" w:color="auto"/>
      </w:pBdr>
      <w:spacing w:after="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autoRedefine/>
    <w:uiPriority w:val="99"/>
    <w:qFormat/>
    <w:rPr>
      <w:rFonts w:ascii="Arial" w:eastAsia="Malgun Gothic" w:hAnsi="Arial" w:cs="Arial"/>
      <w:vanish/>
      <w:sz w:val="16"/>
      <w:szCs w:val="16"/>
      <w:lang w:val="en-US" w:eastAsia="zh-CN"/>
    </w:rPr>
  </w:style>
  <w:style w:type="paragraph" w:customStyle="1" w:styleId="z-BottomofForm2">
    <w:name w:val="z-Bottom of Form2"/>
    <w:basedOn w:val="Normal"/>
    <w:next w:val="Normal"/>
    <w:link w:val="z-BottomofFormChar"/>
    <w:autoRedefine/>
    <w:uiPriority w:val="99"/>
    <w:unhideWhenUsed/>
    <w:qFormat/>
    <w:pPr>
      <w:pBdr>
        <w:top w:val="single" w:sz="6" w:space="1" w:color="auto"/>
      </w:pBdr>
      <w:spacing w:after="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autoRedefine/>
    <w:uiPriority w:val="99"/>
    <w:qFormat/>
    <w:rPr>
      <w:rFonts w:ascii="Arial" w:eastAsia="Malgun Gothic" w:hAnsi="Arial" w:cs="Arial"/>
      <w:vanish/>
      <w:sz w:val="16"/>
      <w:szCs w:val="16"/>
      <w:lang w:val="en-US" w:eastAsia="zh-CN"/>
    </w:rPr>
  </w:style>
  <w:style w:type="table" w:customStyle="1" w:styleId="160">
    <w:name w:val="网格型16"/>
    <w:basedOn w:val="TableNormal"/>
    <w:autoRedefine/>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autoRedefine/>
    <w:uiPriority w:val="40"/>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autoRedefine/>
    <w:uiPriority w:val="41"/>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浅色列表16"/>
    <w:basedOn w:val="TableNormal"/>
    <w:autoRedefine/>
    <w:uiPriority w:val="61"/>
    <w:qFormat/>
    <w:rPr>
      <w:rFonts w:eastAsia="MS Mincho"/>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6">
    <w:name w:val="Table Grid Light116"/>
    <w:basedOn w:val="TableNormal"/>
    <w:autoRedefine/>
    <w:uiPriority w:val="40"/>
    <w:qFormat/>
    <w:rPr>
      <w:rFonts w:ascii="Calibri" w:eastAsia="Times New Roman"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autoRedefine/>
    <w:uiPriority w:val="41"/>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solistparagraph0">
    <w:name w:val="msolistparagraph"/>
    <w:basedOn w:val="Normal"/>
    <w:autoRedefine/>
    <w:qFormat/>
    <w:pPr>
      <w:spacing w:after="0" w:line="259" w:lineRule="auto"/>
      <w:ind w:firstLine="420"/>
    </w:pPr>
    <w:rPr>
      <w:rFonts w:ascii="Calibri" w:hAnsi="Calibri"/>
      <w:sz w:val="22"/>
      <w:szCs w:val="22"/>
      <w:lang w:val="en-US" w:eastAsia="zh-CN"/>
      <w14:ligatures w14:val="standardContextual"/>
    </w:rPr>
  </w:style>
  <w:style w:type="paragraph" w:customStyle="1" w:styleId="Char3">
    <w:name w:val="Char"/>
    <w:autoRedefine/>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autoRedefine/>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autoRedefine/>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arCarChar">
    <w:name w:val="Car Car Char"/>
    <w:autoRedefine/>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autoRedefine/>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autoRedefine/>
    <w:qFormat/>
    <w:pPr>
      <w:widowControl w:val="0"/>
      <w:adjustRightInd w:val="0"/>
      <w:spacing w:after="0" w:line="436" w:lineRule="exact"/>
      <w:ind w:left="357"/>
      <w:outlineLvl w:val="3"/>
    </w:pPr>
    <w:rPr>
      <w:rFonts w:cs="Times New Roman"/>
      <w:b/>
      <w:kern w:val="2"/>
      <w:sz w:val="24"/>
      <w:szCs w:val="24"/>
      <w:lang w:val="en-US" w:eastAsia="zh-CN"/>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rPr>
      <w:rFonts w:ascii="Times New Roman" w:hAnsi="Times New Roman"/>
      <w:lang w:val="en-GB" w:eastAsia="en-US"/>
    </w:rPr>
  </w:style>
  <w:style w:type="paragraph" w:customStyle="1" w:styleId="CharCharCharCharCharCharCharCharCharCharCharCharCharChar">
    <w:name w:val="Char 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autoRedefine/>
    <w:qFormat/>
    <w:rPr>
      <w:rFonts w:ascii="Arial" w:eastAsia="SimSun" w:hAnsi="Arial" w:cs="Arial"/>
      <w:color w:val="0000FF"/>
      <w:kern w:val="2"/>
      <w:lang w:val="en-US" w:eastAsia="zh-CN" w:bidi="ar-SA"/>
    </w:rPr>
  </w:style>
  <w:style w:type="character" w:customStyle="1" w:styleId="high-light-bg">
    <w:name w:val="high-light-bg"/>
    <w:autoRedefine/>
    <w:qFormat/>
  </w:style>
  <w:style w:type="paragraph" w:customStyle="1" w:styleId="xxmsolistparagraph">
    <w:name w:val="x_xmsolistparagraph"/>
    <w:basedOn w:val="Normal"/>
    <w:autoRedefine/>
    <w:qFormat/>
    <w:pPr>
      <w:spacing w:before="100" w:beforeAutospacing="1" w:after="100" w:afterAutospacing="1"/>
    </w:pPr>
    <w:rPr>
      <w:rFonts w:ascii="Calibri" w:eastAsia="Calibri" w:hAnsi="Calibri" w:cs="Calibri"/>
      <w:sz w:val="22"/>
      <w:szCs w:val="22"/>
      <w:lang w:val="en-US"/>
    </w:rPr>
  </w:style>
  <w:style w:type="character" w:customStyle="1" w:styleId="CaptionChar1">
    <w:name w:val="Caption Char1"/>
    <w:autoRedefine/>
    <w:uiPriority w:val="99"/>
    <w:semiHidden/>
    <w:qFormat/>
    <w:locked/>
    <w:rPr>
      <w:rFonts w:eastAsia="SimSun"/>
      <w:b/>
      <w:lang w:val="en-GB" w:eastAsia="en-GB"/>
    </w:rPr>
  </w:style>
  <w:style w:type="paragraph" w:customStyle="1" w:styleId="Revision6">
    <w:name w:val="Revision6"/>
    <w:autoRedefine/>
    <w:uiPriority w:val="99"/>
    <w:semiHidden/>
    <w:qFormat/>
    <w:rPr>
      <w:rFonts w:ascii="Calibri" w:eastAsia="Calibri" w:hAnsi="Calibri"/>
      <w:sz w:val="22"/>
      <w:szCs w:val="22"/>
      <w:lang w:eastAsia="en-US"/>
    </w:rPr>
  </w:style>
  <w:style w:type="paragraph" w:customStyle="1" w:styleId="TOCHeading2">
    <w:name w:val="TOC Heading2"/>
    <w:basedOn w:val="Heading1"/>
    <w:next w:val="Normal"/>
    <w:autoRedefine/>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z-11">
    <w:name w:val="z-フォームの始まり1"/>
    <w:basedOn w:val="Normal"/>
    <w:next w:val="Normal"/>
    <w:autoRedefine/>
    <w:uiPriority w:val="99"/>
    <w:qFormat/>
    <w:pPr>
      <w:pBdr>
        <w:bottom w:val="single" w:sz="6" w:space="1" w:color="auto"/>
      </w:pBdr>
      <w:spacing w:after="0"/>
      <w:jc w:val="center"/>
    </w:pPr>
    <w:rPr>
      <w:rFonts w:ascii="Arial" w:eastAsia="MS Mincho" w:hAnsi="Arial"/>
      <w:vanish/>
      <w:sz w:val="16"/>
      <w:szCs w:val="16"/>
      <w:lang w:val="en-US" w:eastAsia="zh-CN"/>
    </w:rPr>
  </w:style>
  <w:style w:type="paragraph" w:customStyle="1" w:styleId="z-12">
    <w:name w:val="z-フォームの終わり1"/>
    <w:basedOn w:val="Normal"/>
    <w:next w:val="Normal"/>
    <w:autoRedefine/>
    <w:uiPriority w:val="99"/>
    <w:qFormat/>
    <w:pPr>
      <w:pBdr>
        <w:top w:val="single" w:sz="6" w:space="1" w:color="auto"/>
      </w:pBdr>
      <w:spacing w:after="0"/>
      <w:jc w:val="center"/>
    </w:pPr>
    <w:rPr>
      <w:rFonts w:ascii="Arial" w:eastAsia="MS Mincho" w:hAnsi="Arial"/>
      <w:vanish/>
      <w:sz w:val="16"/>
      <w:szCs w:val="16"/>
      <w:lang w:val="en-US" w:eastAsia="zh-CN"/>
    </w:rPr>
  </w:style>
  <w:style w:type="character" w:customStyle="1" w:styleId="ab">
    <w:name w:val="本文インデント (文字)"/>
    <w:basedOn w:val="DefaultParagraphFont"/>
    <w:link w:val="1f6"/>
    <w:autoRedefine/>
    <w:uiPriority w:val="99"/>
    <w:qFormat/>
    <w:locked/>
    <w:rPr>
      <w:rFonts w:ascii="Yu Mincho" w:eastAsia="Yu Mincho" w:hAnsi="Yu Mincho"/>
    </w:rPr>
  </w:style>
  <w:style w:type="paragraph" w:customStyle="1" w:styleId="1f6">
    <w:name w:val="本文インデント1"/>
    <w:basedOn w:val="Normal"/>
    <w:next w:val="BodyTextIndent"/>
    <w:link w:val="ab"/>
    <w:autoRedefine/>
    <w:uiPriority w:val="99"/>
    <w:qFormat/>
    <w:pPr>
      <w:spacing w:after="120" w:line="276" w:lineRule="auto"/>
      <w:ind w:left="360"/>
    </w:pPr>
    <w:rPr>
      <w:rFonts w:ascii="Yu Mincho" w:eastAsia="Yu Mincho" w:hAnsi="Yu Mincho"/>
      <w:lang w:val="fr-FR" w:eastAsia="fr-FR"/>
    </w:rPr>
  </w:style>
  <w:style w:type="paragraph" w:customStyle="1" w:styleId="1f7">
    <w:name w:val="副題1"/>
    <w:basedOn w:val="Normal"/>
    <w:next w:val="Normal"/>
    <w:autoRedefine/>
    <w:uiPriority w:val="11"/>
    <w:qFormat/>
    <w:pPr>
      <w:snapToGrid w:val="0"/>
      <w:spacing w:after="0"/>
    </w:pPr>
    <w:rPr>
      <w:rFonts w:ascii="Calibri Light" w:eastAsia="Yu Gothic Light" w:hAnsi="Calibri Light"/>
      <w:b/>
      <w:i/>
      <w:iCs/>
      <w:color w:val="5B9BD5"/>
      <w:spacing w:val="15"/>
      <w:szCs w:val="24"/>
      <w:lang w:val="en-US" w:eastAsia="zh-CN"/>
    </w:rPr>
  </w:style>
  <w:style w:type="paragraph" w:customStyle="1" w:styleId="1f8">
    <w:name w:val="図表目次1"/>
    <w:basedOn w:val="Normal"/>
    <w:next w:val="Normal"/>
    <w:autoRedefine/>
    <w:uiPriority w:val="99"/>
    <w:qFormat/>
    <w:pPr>
      <w:spacing w:after="160" w:line="256"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hidden/>
    <w:uiPriority w:val="99"/>
    <w:semiHidden/>
    <w:unhideWhenUsed/>
    <w:qFormat/>
    <w:pPr>
      <w:pBdr>
        <w:bottom w:val="single" w:sz="6" w:space="1" w:color="auto"/>
      </w:pBdr>
      <w:spacing w:after="0"/>
      <w:jc w:val="center"/>
    </w:pPr>
    <w:rPr>
      <w:rFonts w:ascii="Arial" w:eastAsia="MS Mincho" w:hAnsi="Arial" w:cs="Arial"/>
      <w:vanish/>
      <w:sz w:val="16"/>
      <w:szCs w:val="16"/>
    </w:rPr>
  </w:style>
  <w:style w:type="character" w:customStyle="1" w:styleId="z-TopofFormChar2">
    <w:name w:val="z-Top of Form Char2"/>
    <w:basedOn w:val="DefaultParagraphFont"/>
    <w:autoRedefine/>
    <w:uiPriority w:val="99"/>
    <w:semiHidden/>
    <w:qFormat/>
    <w:rPr>
      <w:rFonts w:ascii="Arial" w:eastAsia="SimSun" w:hAnsi="Arial" w:cs="Arial"/>
      <w:vanish/>
      <w:sz w:val="16"/>
      <w:szCs w:val="16"/>
      <w:lang w:eastAsia="zh-TW"/>
      <w14:ligatures w14:val="standardContextual"/>
    </w:rPr>
  </w:style>
  <w:style w:type="paragraph" w:customStyle="1" w:styleId="z-BottomofForm3">
    <w:name w:val="z-Bottom of Form3"/>
    <w:basedOn w:val="Normal"/>
    <w:next w:val="Normal"/>
    <w:autoRedefine/>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2">
    <w:name w:val="z-Bottom of Form Char2"/>
    <w:basedOn w:val="DefaultParagraphFont"/>
    <w:autoRedefine/>
    <w:uiPriority w:val="99"/>
    <w:semiHidden/>
    <w:qFormat/>
    <w:rPr>
      <w:rFonts w:ascii="Arial" w:eastAsia="SimSun" w:hAnsi="Arial" w:cs="Arial"/>
      <w:vanish/>
      <w:sz w:val="16"/>
      <w:szCs w:val="16"/>
      <w:lang w:eastAsia="zh-TW"/>
      <w14:ligatures w14:val="standardContextual"/>
    </w:rPr>
  </w:style>
  <w:style w:type="character" w:customStyle="1" w:styleId="z-13">
    <w:name w:val="z-フォームの始まり (文字)1"/>
    <w:basedOn w:val="DefaultParagraphFont"/>
    <w:autoRedefine/>
    <w:semiHidden/>
    <w:qFormat/>
    <w:rPr>
      <w:rFonts w:ascii="Arial" w:hAnsi="Arial" w:cs="Arial" w:hint="default"/>
      <w:vanish/>
      <w:sz w:val="16"/>
      <w:szCs w:val="16"/>
      <w:lang w:val="en-GB" w:eastAsia="en-US"/>
    </w:rPr>
  </w:style>
  <w:style w:type="character" w:customStyle="1" w:styleId="z-14">
    <w:name w:val="z-フォームの終わり (文字)1"/>
    <w:basedOn w:val="DefaultParagraphFont"/>
    <w:autoRedefine/>
    <w:semiHidden/>
    <w:qFormat/>
    <w:rPr>
      <w:rFonts w:ascii="Arial" w:hAnsi="Arial" w:cs="Arial" w:hint="default"/>
      <w:vanish/>
      <w:sz w:val="16"/>
      <w:szCs w:val="16"/>
      <w:lang w:val="en-GB" w:eastAsia="en-US"/>
    </w:rPr>
  </w:style>
  <w:style w:type="character" w:customStyle="1" w:styleId="SubtitleChar2">
    <w:name w:val="Subtitle Char2"/>
    <w:basedOn w:val="DefaultParagraphFont"/>
    <w:autoRedefine/>
    <w:uiPriority w:val="11"/>
    <w:qFormat/>
    <w:rPr>
      <w:rFonts w:ascii="Calibri" w:hAnsi="Calibri" w:cs="Arial" w:hint="default"/>
      <w:b/>
      <w:bCs/>
      <w:kern w:val="28"/>
      <w:sz w:val="32"/>
      <w:szCs w:val="32"/>
      <w:lang w:val="en-GB" w:eastAsia="en-US"/>
    </w:rPr>
  </w:style>
  <w:style w:type="character" w:customStyle="1" w:styleId="1f9">
    <w:name w:val="副題 (文字)1"/>
    <w:basedOn w:val="DefaultParagraphFont"/>
    <w:autoRedefine/>
    <w:qFormat/>
    <w:rPr>
      <w:rFonts w:ascii="Calibri" w:hAnsi="Calibri" w:cs="Arial" w:hint="default"/>
      <w:sz w:val="24"/>
      <w:szCs w:val="24"/>
      <w:lang w:val="en-GB" w:eastAsia="en-US"/>
    </w:rPr>
  </w:style>
  <w:style w:type="table" w:customStyle="1" w:styleId="TableSimple213">
    <w:name w:val="Table Simple 213"/>
    <w:basedOn w:val="TableNormal"/>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
    <w:name w:val="Table Grid 213"/>
    <w:basedOn w:val="TableNormal"/>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
    <w:name w:val="Table Grid 313"/>
    <w:basedOn w:val="TableNormal"/>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3">
    <w:name w:val="Table Grid 413"/>
    <w:basedOn w:val="TableNormal"/>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TableNormal"/>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TableNormal"/>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1">
    <w:name w:val="Table Grid101"/>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TableNormal"/>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TableNormal"/>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TableNormal"/>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3">
    <w:name w:val="Table Grid Light123"/>
    <w:basedOn w:val="TableNormal"/>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0">
    <w:name w:val="浅色列表113"/>
    <w:basedOn w:val="TableNormal"/>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3">
    <w:name w:val="Table Grid113"/>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3">
    <w:name w:val="Plain Table 1111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3">
    <w:name w:val="Table Simple 223"/>
    <w:basedOn w:val="TableNormal"/>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TableNormal"/>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TableNormal"/>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3">
    <w:name w:val="Table Grid 423"/>
    <w:basedOn w:val="TableNormal"/>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TableNormal"/>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TableNormal"/>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3">
    <w:name w:val="Table Grid123"/>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TableNormal"/>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TableNormal"/>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TableNormal"/>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3">
    <w:name w:val="Table Grid Light133"/>
    <w:basedOn w:val="TableNormal"/>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
    <w:name w:val="浅色列表123"/>
    <w:basedOn w:val="TableNormal"/>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 Grid133"/>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3">
    <w:name w:val="Plain Table 1112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3">
    <w:name w:val="Table Simple 233"/>
    <w:basedOn w:val="TableNormal"/>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
    <w:name w:val="Table Grid 233"/>
    <w:basedOn w:val="TableNormal"/>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
    <w:name w:val="Table Grid 333"/>
    <w:basedOn w:val="TableNormal"/>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3">
    <w:name w:val="Table Grid 433"/>
    <w:basedOn w:val="TableNormal"/>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TableNormal"/>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TableNormal"/>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3">
    <w:name w:val="Table Grid143"/>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TableNormal"/>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TableNormal"/>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TableNormal"/>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3">
    <w:name w:val="Table Grid Light143"/>
    <w:basedOn w:val="TableNormal"/>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3"/>
    <w:basedOn w:val="TableNormal"/>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3">
    <w:name w:val="Plain Table 1113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unhideWhenUsed/>
    <w:rsid w:val="00D167B3"/>
    <w:rPr>
      <w:rFonts w:ascii="Times New Roman" w:hAnsi="Times New Roman"/>
      <w:lang w:val="en-GB" w:eastAsia="en-US"/>
    </w:rPr>
  </w:style>
  <w:style w:type="paragraph" w:styleId="TOCHeading">
    <w:name w:val="TOC Heading"/>
    <w:basedOn w:val="Heading1"/>
    <w:next w:val="Normal"/>
    <w:uiPriority w:val="39"/>
    <w:unhideWhenUsed/>
    <w:qFormat/>
    <w:rsid w:val="005E5DD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z-TopofForm">
    <w:name w:val="HTML Top of Form"/>
    <w:basedOn w:val="Normal"/>
    <w:next w:val="Normal"/>
    <w:hidden/>
    <w:uiPriority w:val="99"/>
    <w:unhideWhenUsed/>
    <w:rsid w:val="005E5DD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15">
    <w:name w:val="z-窗体顶端 字符1"/>
    <w:basedOn w:val="DefaultParagraphFont"/>
    <w:uiPriority w:val="99"/>
    <w:semiHidden/>
    <w:rsid w:val="005E5DDC"/>
    <w:rPr>
      <w:rFonts w:ascii="Arial" w:hAnsi="Arial" w:cs="Arial"/>
      <w:vanish/>
      <w:sz w:val="16"/>
      <w:szCs w:val="16"/>
      <w:lang w:val="en-GB" w:eastAsia="en-US"/>
    </w:rPr>
  </w:style>
  <w:style w:type="paragraph" w:styleId="z-BottomofForm">
    <w:name w:val="HTML Bottom of Form"/>
    <w:basedOn w:val="Normal"/>
    <w:next w:val="Normal"/>
    <w:hidden/>
    <w:uiPriority w:val="99"/>
    <w:unhideWhenUsed/>
    <w:rsid w:val="005E5DDC"/>
    <w:pPr>
      <w:pBdr>
        <w:top w:val="single" w:sz="6" w:space="1" w:color="auto"/>
      </w:pBdr>
      <w:spacing w:after="0"/>
      <w:jc w:val="center"/>
    </w:pPr>
    <w:rPr>
      <w:rFonts w:ascii="Arial" w:eastAsiaTheme="minorEastAsia" w:hAnsi="Arial"/>
      <w:vanish/>
      <w:sz w:val="16"/>
      <w:szCs w:val="16"/>
      <w:lang w:val="en-US" w:eastAsia="zh-CN"/>
    </w:rPr>
  </w:style>
  <w:style w:type="character" w:customStyle="1" w:styleId="z-16">
    <w:name w:val="z-窗体底端 字符1"/>
    <w:basedOn w:val="DefaultParagraphFont"/>
    <w:uiPriority w:val="99"/>
    <w:semiHidden/>
    <w:rsid w:val="005E5DDC"/>
    <w:rPr>
      <w:rFonts w:ascii="Arial" w:hAnsi="Arial" w:cs="Arial"/>
      <w:vanish/>
      <w:sz w:val="16"/>
      <w:szCs w:val="16"/>
      <w:lang w:val="en-GB" w:eastAsia="en-US"/>
    </w:rPr>
  </w:style>
  <w:style w:type="numbering" w:customStyle="1" w:styleId="NoList1">
    <w:name w:val="No List1"/>
    <w:next w:val="NoList"/>
    <w:uiPriority w:val="99"/>
    <w:semiHidden/>
    <w:unhideWhenUsed/>
    <w:rsid w:val="005E5DDC"/>
  </w:style>
  <w:style w:type="numbering" w:customStyle="1" w:styleId="NoList11">
    <w:name w:val="No List11"/>
    <w:next w:val="NoList"/>
    <w:uiPriority w:val="99"/>
    <w:semiHidden/>
    <w:unhideWhenUsed/>
    <w:rsid w:val="005E5DDC"/>
  </w:style>
  <w:style w:type="numbering" w:customStyle="1" w:styleId="1fa">
    <w:name w:val="无列表1"/>
    <w:next w:val="NoList"/>
    <w:uiPriority w:val="99"/>
    <w:semiHidden/>
    <w:unhideWhenUsed/>
    <w:rsid w:val="005E5DDC"/>
  </w:style>
  <w:style w:type="numbering" w:customStyle="1" w:styleId="NoList111">
    <w:name w:val="No List111"/>
    <w:next w:val="NoList"/>
    <w:uiPriority w:val="99"/>
    <w:semiHidden/>
    <w:unhideWhenUsed/>
    <w:rsid w:val="005E5DDC"/>
  </w:style>
  <w:style w:type="numbering" w:customStyle="1" w:styleId="114">
    <w:name w:val="无列表11"/>
    <w:next w:val="NoList"/>
    <w:uiPriority w:val="99"/>
    <w:semiHidden/>
    <w:unhideWhenUsed/>
    <w:rsid w:val="005E5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A453567-C873-432A-8A7B-C7EEEA2BB1CB}">
  <ds:schemaRefs>
    <ds:schemaRef ds:uri="http://schemas.openxmlformats.org/officeDocument/2006/bibliography"/>
  </ds:schemaRefs>
</ds:datastoreItem>
</file>

<file path=customXml/itemProps2.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6.xml><?xml version="1.0" encoding="utf-8"?>
<ds:datastoreItem xmlns:ds="http://schemas.openxmlformats.org/officeDocument/2006/customXml" ds:itemID="{1530DC14-A3E8-4354-9197-13893574D67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6</Pages>
  <Words>2901</Words>
  <Characters>16539</Characters>
  <Application>Microsoft Office Word</Application>
  <DocSecurity>0</DocSecurity>
  <Lines>137</Lines>
  <Paragraphs>38</Paragraphs>
  <ScaleCrop>false</ScaleCrop>
  <Company>3GPP Support Team</Company>
  <LinksUpToDate>false</LinksUpToDate>
  <CharactersWithSpaces>19402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Kevin Lin</cp:lastModifiedBy>
  <cp:revision>33</cp:revision>
  <cp:lastPrinted>1899-12-31T18:00:00Z</cp:lastPrinted>
  <dcterms:created xsi:type="dcterms:W3CDTF">2024-05-06T08:45:00Z</dcterms:created>
  <dcterms:modified xsi:type="dcterms:W3CDTF">2024-10-02T09:25:00Z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y fmtid="{D5CDD505-2E9C-101B-9397-08002B2CF9AE}" pid="24" name="KSOProductBuildVer">
    <vt:lpwstr>2052-12.1.0.16729</vt:lpwstr>
  </property>
  <property fmtid="{D5CDD505-2E9C-101B-9397-08002B2CF9AE}" pid="25" name="ICV">
    <vt:lpwstr>2A9030B9426A44AA8071450F8E9660A2_13</vt:lpwstr>
  </property>
</Properties>
</file>